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071098F8" w14:textId="77777777" w:rsidR="00857DAD"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Giorgio Vasari</w:t>
      </w:r>
      <w:r w:rsidR="00857DAD" w:rsidRPr="00857DAD">
        <w:rPr>
          <w:b/>
          <w:bCs/>
          <w:color w:val="2F5496" w:themeColor="accent1" w:themeShade="BF"/>
          <w:sz w:val="32"/>
          <w:szCs w:val="32"/>
        </w:rPr>
        <w:t>:</w:t>
      </w:r>
    </w:p>
    <w:p w14:paraId="23EDB5B2" w14:textId="30B9FC7F" w:rsidR="00974BFC"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6A187072" w14:textId="4EEA0B6D" w:rsidR="00857DAD" w:rsidRPr="00857DAD" w:rsidRDefault="00857DAD" w:rsidP="00857DAD">
      <w:pPr>
        <w:jc w:val="left"/>
        <w:rPr>
          <w:color w:val="2F5496" w:themeColor="accent1" w:themeShade="BF"/>
          <w:sz w:val="24"/>
          <w:szCs w:val="24"/>
        </w:rPr>
      </w:pPr>
      <w:r>
        <w:rPr>
          <w:color w:val="2F5496" w:themeColor="accent1" w:themeShade="BF"/>
          <w:sz w:val="24"/>
          <w:szCs w:val="24"/>
        </w:rPr>
        <w:t>Forschungsfrage muss im Untertitel eingebaut werden</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79A35604" w14:textId="5E83C46F" w:rsidR="00C304E7"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079575" w:history="1">
            <w:r w:rsidR="00C304E7" w:rsidRPr="006C354D">
              <w:rPr>
                <w:rStyle w:val="Hyperlink"/>
                <w:rFonts w:cs="Arial"/>
                <w:noProof/>
              </w:rPr>
              <w:t>1.</w:t>
            </w:r>
            <w:r w:rsidR="00C304E7">
              <w:rPr>
                <w:rFonts w:asciiTheme="minorHAnsi" w:hAnsiTheme="minorHAnsi"/>
                <w:noProof/>
                <w:sz w:val="22"/>
              </w:rPr>
              <w:tab/>
            </w:r>
            <w:r w:rsidR="00C304E7" w:rsidRPr="006C354D">
              <w:rPr>
                <w:rStyle w:val="Hyperlink"/>
                <w:rFonts w:cs="Arial"/>
                <w:noProof/>
              </w:rPr>
              <w:t>Einleitung</w:t>
            </w:r>
            <w:r w:rsidR="00C304E7">
              <w:rPr>
                <w:noProof/>
                <w:webHidden/>
              </w:rPr>
              <w:tab/>
            </w:r>
            <w:r w:rsidR="00C304E7">
              <w:rPr>
                <w:noProof/>
                <w:webHidden/>
              </w:rPr>
              <w:fldChar w:fldCharType="begin"/>
            </w:r>
            <w:r w:rsidR="00C304E7">
              <w:rPr>
                <w:noProof/>
                <w:webHidden/>
              </w:rPr>
              <w:instrText xml:space="preserve"> PAGEREF _Toc126079575 \h </w:instrText>
            </w:r>
            <w:r w:rsidR="00C304E7">
              <w:rPr>
                <w:noProof/>
                <w:webHidden/>
              </w:rPr>
            </w:r>
            <w:r w:rsidR="00C304E7">
              <w:rPr>
                <w:noProof/>
                <w:webHidden/>
              </w:rPr>
              <w:fldChar w:fldCharType="separate"/>
            </w:r>
            <w:r w:rsidR="00C304E7">
              <w:rPr>
                <w:noProof/>
                <w:webHidden/>
              </w:rPr>
              <w:t>3</w:t>
            </w:r>
            <w:r w:rsidR="00C304E7">
              <w:rPr>
                <w:noProof/>
                <w:webHidden/>
              </w:rPr>
              <w:fldChar w:fldCharType="end"/>
            </w:r>
          </w:hyperlink>
        </w:p>
        <w:p w14:paraId="0A27C1EE" w14:textId="7618C3DC" w:rsidR="00C304E7" w:rsidRDefault="00C304E7">
          <w:pPr>
            <w:pStyle w:val="Verzeichnis1"/>
            <w:tabs>
              <w:tab w:val="left" w:pos="440"/>
              <w:tab w:val="right" w:leader="dot" w:pos="8494"/>
            </w:tabs>
            <w:rPr>
              <w:rFonts w:asciiTheme="minorHAnsi" w:hAnsiTheme="minorHAnsi"/>
              <w:noProof/>
              <w:sz w:val="22"/>
            </w:rPr>
          </w:pPr>
          <w:hyperlink w:anchor="_Toc126079576" w:history="1">
            <w:r w:rsidRPr="006C354D">
              <w:rPr>
                <w:rStyle w:val="Hyperlink"/>
                <w:rFonts w:cs="Arial"/>
                <w:noProof/>
              </w:rPr>
              <w:t>2.</w:t>
            </w:r>
            <w:r>
              <w:rPr>
                <w:rFonts w:asciiTheme="minorHAnsi" w:hAnsiTheme="minorHAnsi"/>
                <w:noProof/>
                <w:sz w:val="22"/>
              </w:rPr>
              <w:tab/>
            </w:r>
            <w:r w:rsidRPr="006C354D">
              <w:rPr>
                <w:rStyle w:val="Hyperlink"/>
                <w:rFonts w:cs="Arial"/>
                <w:noProof/>
              </w:rPr>
              <w:t>Bildverortung und Beschreibung</w:t>
            </w:r>
            <w:r>
              <w:rPr>
                <w:noProof/>
                <w:webHidden/>
              </w:rPr>
              <w:tab/>
            </w:r>
            <w:r>
              <w:rPr>
                <w:noProof/>
                <w:webHidden/>
              </w:rPr>
              <w:fldChar w:fldCharType="begin"/>
            </w:r>
            <w:r>
              <w:rPr>
                <w:noProof/>
                <w:webHidden/>
              </w:rPr>
              <w:instrText xml:space="preserve"> PAGEREF _Toc126079576 \h </w:instrText>
            </w:r>
            <w:r>
              <w:rPr>
                <w:noProof/>
                <w:webHidden/>
              </w:rPr>
            </w:r>
            <w:r>
              <w:rPr>
                <w:noProof/>
                <w:webHidden/>
              </w:rPr>
              <w:fldChar w:fldCharType="separate"/>
            </w:r>
            <w:r>
              <w:rPr>
                <w:noProof/>
                <w:webHidden/>
              </w:rPr>
              <w:t>4</w:t>
            </w:r>
            <w:r>
              <w:rPr>
                <w:noProof/>
                <w:webHidden/>
              </w:rPr>
              <w:fldChar w:fldCharType="end"/>
            </w:r>
          </w:hyperlink>
        </w:p>
        <w:p w14:paraId="32477F49" w14:textId="3366D66A" w:rsidR="00C304E7" w:rsidRDefault="00C304E7">
          <w:pPr>
            <w:pStyle w:val="Verzeichnis2"/>
            <w:tabs>
              <w:tab w:val="right" w:leader="dot" w:pos="8494"/>
            </w:tabs>
            <w:rPr>
              <w:rFonts w:asciiTheme="minorHAnsi" w:hAnsiTheme="minorHAnsi"/>
              <w:noProof/>
              <w:sz w:val="22"/>
            </w:rPr>
          </w:pPr>
          <w:hyperlink w:anchor="_Toc126079577" w:history="1">
            <w:r w:rsidRPr="006C354D">
              <w:rPr>
                <w:rStyle w:val="Hyperlink"/>
                <w:noProof/>
              </w:rPr>
              <w:t>2.1 Das Piano Nobile der Casa Vasari</w:t>
            </w:r>
            <w:r>
              <w:rPr>
                <w:noProof/>
                <w:webHidden/>
              </w:rPr>
              <w:tab/>
            </w:r>
            <w:r>
              <w:rPr>
                <w:noProof/>
                <w:webHidden/>
              </w:rPr>
              <w:fldChar w:fldCharType="begin"/>
            </w:r>
            <w:r>
              <w:rPr>
                <w:noProof/>
                <w:webHidden/>
              </w:rPr>
              <w:instrText xml:space="preserve"> PAGEREF _Toc126079577 \h </w:instrText>
            </w:r>
            <w:r>
              <w:rPr>
                <w:noProof/>
                <w:webHidden/>
              </w:rPr>
            </w:r>
            <w:r>
              <w:rPr>
                <w:noProof/>
                <w:webHidden/>
              </w:rPr>
              <w:fldChar w:fldCharType="separate"/>
            </w:r>
            <w:r>
              <w:rPr>
                <w:noProof/>
                <w:webHidden/>
              </w:rPr>
              <w:t>4</w:t>
            </w:r>
            <w:r>
              <w:rPr>
                <w:noProof/>
                <w:webHidden/>
              </w:rPr>
              <w:fldChar w:fldCharType="end"/>
            </w:r>
          </w:hyperlink>
        </w:p>
        <w:p w14:paraId="7BEAD35B" w14:textId="58558E4F" w:rsidR="00C304E7" w:rsidRDefault="00C304E7">
          <w:pPr>
            <w:pStyle w:val="Verzeichnis2"/>
            <w:tabs>
              <w:tab w:val="right" w:leader="dot" w:pos="8494"/>
            </w:tabs>
            <w:rPr>
              <w:rFonts w:asciiTheme="minorHAnsi" w:hAnsiTheme="minorHAnsi"/>
              <w:noProof/>
              <w:sz w:val="22"/>
            </w:rPr>
          </w:pPr>
          <w:hyperlink w:anchor="_Toc126079578" w:history="1">
            <w:r w:rsidRPr="006C354D">
              <w:rPr>
                <w:rStyle w:val="Hyperlink"/>
                <w:noProof/>
              </w:rPr>
              <w:t>2.2 Bildbeschreibung des Freskos „Die Werkstatt des Malers“</w:t>
            </w:r>
            <w:r>
              <w:rPr>
                <w:noProof/>
                <w:webHidden/>
              </w:rPr>
              <w:tab/>
            </w:r>
            <w:r>
              <w:rPr>
                <w:noProof/>
                <w:webHidden/>
              </w:rPr>
              <w:fldChar w:fldCharType="begin"/>
            </w:r>
            <w:r>
              <w:rPr>
                <w:noProof/>
                <w:webHidden/>
              </w:rPr>
              <w:instrText xml:space="preserve"> PAGEREF _Toc126079578 \h </w:instrText>
            </w:r>
            <w:r>
              <w:rPr>
                <w:noProof/>
                <w:webHidden/>
              </w:rPr>
            </w:r>
            <w:r>
              <w:rPr>
                <w:noProof/>
                <w:webHidden/>
              </w:rPr>
              <w:fldChar w:fldCharType="separate"/>
            </w:r>
            <w:r>
              <w:rPr>
                <w:noProof/>
                <w:webHidden/>
              </w:rPr>
              <w:t>7</w:t>
            </w:r>
            <w:r>
              <w:rPr>
                <w:noProof/>
                <w:webHidden/>
              </w:rPr>
              <w:fldChar w:fldCharType="end"/>
            </w:r>
          </w:hyperlink>
        </w:p>
        <w:p w14:paraId="7ABB40F7" w14:textId="449772FD" w:rsidR="00C304E7" w:rsidRDefault="00C304E7">
          <w:pPr>
            <w:pStyle w:val="Verzeichnis1"/>
            <w:tabs>
              <w:tab w:val="left" w:pos="440"/>
              <w:tab w:val="right" w:leader="dot" w:pos="8494"/>
            </w:tabs>
            <w:rPr>
              <w:rFonts w:asciiTheme="minorHAnsi" w:hAnsiTheme="minorHAnsi"/>
              <w:noProof/>
              <w:sz w:val="22"/>
            </w:rPr>
          </w:pPr>
          <w:hyperlink w:anchor="_Toc126079579" w:history="1">
            <w:r w:rsidRPr="006C354D">
              <w:rPr>
                <w:rStyle w:val="Hyperlink"/>
                <w:noProof/>
              </w:rPr>
              <w:t>3.</w:t>
            </w:r>
            <w:r>
              <w:rPr>
                <w:rFonts w:asciiTheme="minorHAnsi" w:hAnsiTheme="minorHAnsi"/>
                <w:noProof/>
                <w:sz w:val="22"/>
              </w:rPr>
              <w:tab/>
            </w:r>
            <w:r w:rsidRPr="006C354D">
              <w:rPr>
                <w:rStyle w:val="Hyperlink"/>
                <w:noProof/>
              </w:rPr>
              <w:t>Mögliche Textbezüge</w:t>
            </w:r>
            <w:r>
              <w:rPr>
                <w:noProof/>
                <w:webHidden/>
              </w:rPr>
              <w:tab/>
            </w:r>
            <w:r>
              <w:rPr>
                <w:noProof/>
                <w:webHidden/>
              </w:rPr>
              <w:fldChar w:fldCharType="begin"/>
            </w:r>
            <w:r>
              <w:rPr>
                <w:noProof/>
                <w:webHidden/>
              </w:rPr>
              <w:instrText xml:space="preserve"> PAGEREF _Toc126079579 \h </w:instrText>
            </w:r>
            <w:r>
              <w:rPr>
                <w:noProof/>
                <w:webHidden/>
              </w:rPr>
            </w:r>
            <w:r>
              <w:rPr>
                <w:noProof/>
                <w:webHidden/>
              </w:rPr>
              <w:fldChar w:fldCharType="separate"/>
            </w:r>
            <w:r>
              <w:rPr>
                <w:noProof/>
                <w:webHidden/>
              </w:rPr>
              <w:t>8</w:t>
            </w:r>
            <w:r>
              <w:rPr>
                <w:noProof/>
                <w:webHidden/>
              </w:rPr>
              <w:fldChar w:fldCharType="end"/>
            </w:r>
          </w:hyperlink>
        </w:p>
        <w:p w14:paraId="7CB84E1F" w14:textId="72070C67" w:rsidR="00C304E7" w:rsidRDefault="00C304E7">
          <w:pPr>
            <w:pStyle w:val="Verzeichnis2"/>
            <w:tabs>
              <w:tab w:val="right" w:leader="dot" w:pos="8494"/>
            </w:tabs>
            <w:rPr>
              <w:rFonts w:asciiTheme="minorHAnsi" w:hAnsiTheme="minorHAnsi"/>
              <w:noProof/>
              <w:sz w:val="22"/>
            </w:rPr>
          </w:pPr>
          <w:hyperlink w:anchor="_Toc126079580" w:history="1">
            <w:r w:rsidRPr="006C354D">
              <w:rPr>
                <w:rStyle w:val="Hyperlink"/>
                <w:rFonts w:cs="Arial"/>
                <w:noProof/>
              </w:rPr>
              <w:t xml:space="preserve">3.1 </w:t>
            </w:r>
            <w:r w:rsidRPr="006C354D">
              <w:rPr>
                <w:rStyle w:val="Hyperlink"/>
                <w:noProof/>
              </w:rPr>
              <w:t>Auszug Plinius</w:t>
            </w:r>
            <w:r>
              <w:rPr>
                <w:noProof/>
                <w:webHidden/>
              </w:rPr>
              <w:tab/>
            </w:r>
            <w:r>
              <w:rPr>
                <w:noProof/>
                <w:webHidden/>
              </w:rPr>
              <w:fldChar w:fldCharType="begin"/>
            </w:r>
            <w:r>
              <w:rPr>
                <w:noProof/>
                <w:webHidden/>
              </w:rPr>
              <w:instrText xml:space="preserve"> PAGEREF _Toc126079580 \h </w:instrText>
            </w:r>
            <w:r>
              <w:rPr>
                <w:noProof/>
                <w:webHidden/>
              </w:rPr>
            </w:r>
            <w:r>
              <w:rPr>
                <w:noProof/>
                <w:webHidden/>
              </w:rPr>
              <w:fldChar w:fldCharType="separate"/>
            </w:r>
            <w:r>
              <w:rPr>
                <w:noProof/>
                <w:webHidden/>
              </w:rPr>
              <w:t>8</w:t>
            </w:r>
            <w:r>
              <w:rPr>
                <w:noProof/>
                <w:webHidden/>
              </w:rPr>
              <w:fldChar w:fldCharType="end"/>
            </w:r>
          </w:hyperlink>
        </w:p>
        <w:p w14:paraId="4599E7FC" w14:textId="11EAFEB6" w:rsidR="00C304E7" w:rsidRDefault="00C304E7">
          <w:pPr>
            <w:pStyle w:val="Verzeichnis2"/>
            <w:tabs>
              <w:tab w:val="right" w:leader="dot" w:pos="8494"/>
            </w:tabs>
            <w:rPr>
              <w:rFonts w:asciiTheme="minorHAnsi" w:hAnsiTheme="minorHAnsi"/>
              <w:noProof/>
              <w:sz w:val="22"/>
            </w:rPr>
          </w:pPr>
          <w:hyperlink w:anchor="_Toc126079581" w:history="1">
            <w:r w:rsidRPr="006C354D">
              <w:rPr>
                <w:rStyle w:val="Hyperlink"/>
                <w:noProof/>
              </w:rPr>
              <w:t>3.2 Auszug Cicero</w:t>
            </w:r>
            <w:r>
              <w:rPr>
                <w:noProof/>
                <w:webHidden/>
              </w:rPr>
              <w:tab/>
            </w:r>
            <w:r>
              <w:rPr>
                <w:noProof/>
                <w:webHidden/>
              </w:rPr>
              <w:fldChar w:fldCharType="begin"/>
            </w:r>
            <w:r>
              <w:rPr>
                <w:noProof/>
                <w:webHidden/>
              </w:rPr>
              <w:instrText xml:space="preserve"> PAGEREF _Toc126079581 \h </w:instrText>
            </w:r>
            <w:r>
              <w:rPr>
                <w:noProof/>
                <w:webHidden/>
              </w:rPr>
            </w:r>
            <w:r>
              <w:rPr>
                <w:noProof/>
                <w:webHidden/>
              </w:rPr>
              <w:fldChar w:fldCharType="separate"/>
            </w:r>
            <w:r>
              <w:rPr>
                <w:noProof/>
                <w:webHidden/>
              </w:rPr>
              <w:t>8</w:t>
            </w:r>
            <w:r>
              <w:rPr>
                <w:noProof/>
                <w:webHidden/>
              </w:rPr>
              <w:fldChar w:fldCharType="end"/>
            </w:r>
          </w:hyperlink>
        </w:p>
        <w:p w14:paraId="3C65779A" w14:textId="77FD29D2" w:rsidR="00C304E7" w:rsidRDefault="00C304E7">
          <w:pPr>
            <w:pStyle w:val="Verzeichnis1"/>
            <w:tabs>
              <w:tab w:val="left" w:pos="440"/>
              <w:tab w:val="right" w:leader="dot" w:pos="8494"/>
            </w:tabs>
            <w:rPr>
              <w:rFonts w:asciiTheme="minorHAnsi" w:hAnsiTheme="minorHAnsi"/>
              <w:noProof/>
              <w:sz w:val="22"/>
            </w:rPr>
          </w:pPr>
          <w:hyperlink w:anchor="_Toc126079582" w:history="1">
            <w:r w:rsidRPr="006C354D">
              <w:rPr>
                <w:rStyle w:val="Hyperlink"/>
                <w:noProof/>
              </w:rPr>
              <w:t>4.</w:t>
            </w:r>
            <w:r>
              <w:rPr>
                <w:rFonts w:asciiTheme="minorHAnsi" w:hAnsiTheme="minorHAnsi"/>
                <w:noProof/>
                <w:sz w:val="22"/>
              </w:rPr>
              <w:tab/>
            </w:r>
            <w:r w:rsidRPr="006C354D">
              <w:rPr>
                <w:rStyle w:val="Hyperlink"/>
                <w:noProof/>
              </w:rPr>
              <w:t>Der Wikipedia-Eintrag</w:t>
            </w:r>
            <w:r>
              <w:rPr>
                <w:noProof/>
                <w:webHidden/>
              </w:rPr>
              <w:tab/>
            </w:r>
            <w:r>
              <w:rPr>
                <w:noProof/>
                <w:webHidden/>
              </w:rPr>
              <w:fldChar w:fldCharType="begin"/>
            </w:r>
            <w:r>
              <w:rPr>
                <w:noProof/>
                <w:webHidden/>
              </w:rPr>
              <w:instrText xml:space="preserve"> PAGEREF _Toc126079582 \h </w:instrText>
            </w:r>
            <w:r>
              <w:rPr>
                <w:noProof/>
                <w:webHidden/>
              </w:rPr>
            </w:r>
            <w:r>
              <w:rPr>
                <w:noProof/>
                <w:webHidden/>
              </w:rPr>
              <w:fldChar w:fldCharType="separate"/>
            </w:r>
            <w:r>
              <w:rPr>
                <w:noProof/>
                <w:webHidden/>
              </w:rPr>
              <w:t>8</w:t>
            </w:r>
            <w:r>
              <w:rPr>
                <w:noProof/>
                <w:webHidden/>
              </w:rPr>
              <w:fldChar w:fldCharType="end"/>
            </w:r>
          </w:hyperlink>
        </w:p>
        <w:p w14:paraId="1BAA2C9C" w14:textId="6533207C" w:rsidR="00C304E7" w:rsidRDefault="00C304E7">
          <w:pPr>
            <w:pStyle w:val="Verzeichnis1"/>
            <w:tabs>
              <w:tab w:val="left" w:pos="440"/>
              <w:tab w:val="right" w:leader="dot" w:pos="8494"/>
            </w:tabs>
            <w:rPr>
              <w:rFonts w:asciiTheme="minorHAnsi" w:hAnsiTheme="minorHAnsi"/>
              <w:noProof/>
              <w:sz w:val="22"/>
            </w:rPr>
          </w:pPr>
          <w:hyperlink w:anchor="_Toc126079583" w:history="1">
            <w:r w:rsidRPr="006C354D">
              <w:rPr>
                <w:rStyle w:val="Hyperlink"/>
                <w:noProof/>
              </w:rPr>
              <w:t>5.</w:t>
            </w:r>
            <w:r>
              <w:rPr>
                <w:rFonts w:asciiTheme="minorHAnsi" w:hAnsiTheme="minorHAnsi"/>
                <w:noProof/>
                <w:sz w:val="22"/>
              </w:rPr>
              <w:tab/>
            </w:r>
            <w:r w:rsidRPr="006C354D">
              <w:rPr>
                <w:rStyle w:val="Hyperlink"/>
                <w:noProof/>
              </w:rPr>
              <w:t>Fazit</w:t>
            </w:r>
            <w:r>
              <w:rPr>
                <w:noProof/>
                <w:webHidden/>
              </w:rPr>
              <w:tab/>
            </w:r>
            <w:r>
              <w:rPr>
                <w:noProof/>
                <w:webHidden/>
              </w:rPr>
              <w:fldChar w:fldCharType="begin"/>
            </w:r>
            <w:r>
              <w:rPr>
                <w:noProof/>
                <w:webHidden/>
              </w:rPr>
              <w:instrText xml:space="preserve"> PAGEREF _Toc126079583 \h </w:instrText>
            </w:r>
            <w:r>
              <w:rPr>
                <w:noProof/>
                <w:webHidden/>
              </w:rPr>
            </w:r>
            <w:r>
              <w:rPr>
                <w:noProof/>
                <w:webHidden/>
              </w:rPr>
              <w:fldChar w:fldCharType="separate"/>
            </w:r>
            <w:r>
              <w:rPr>
                <w:noProof/>
                <w:webHidden/>
              </w:rPr>
              <w:t>8</w:t>
            </w:r>
            <w:r>
              <w:rPr>
                <w:noProof/>
                <w:webHidden/>
              </w:rPr>
              <w:fldChar w:fldCharType="end"/>
            </w:r>
          </w:hyperlink>
        </w:p>
        <w:p w14:paraId="6A7E1218" w14:textId="764F1C26" w:rsidR="00C304E7" w:rsidRDefault="00C304E7">
          <w:pPr>
            <w:pStyle w:val="Verzeichnis1"/>
            <w:tabs>
              <w:tab w:val="left" w:pos="440"/>
              <w:tab w:val="right" w:leader="dot" w:pos="8494"/>
            </w:tabs>
            <w:rPr>
              <w:rFonts w:asciiTheme="minorHAnsi" w:hAnsiTheme="minorHAnsi"/>
              <w:noProof/>
              <w:sz w:val="22"/>
            </w:rPr>
          </w:pPr>
          <w:hyperlink w:anchor="_Toc126079584" w:history="1">
            <w:r w:rsidRPr="006C354D">
              <w:rPr>
                <w:rStyle w:val="Hyperlink"/>
                <w:noProof/>
              </w:rPr>
              <w:t>4</w:t>
            </w:r>
            <w:r>
              <w:rPr>
                <w:rFonts w:asciiTheme="minorHAnsi" w:hAnsiTheme="minorHAnsi"/>
                <w:noProof/>
                <w:sz w:val="22"/>
              </w:rPr>
              <w:tab/>
            </w:r>
            <w:r w:rsidRPr="006C354D">
              <w:rPr>
                <w:rStyle w:val="Hyperlink"/>
                <w:noProof/>
              </w:rPr>
              <w:t>Abbildungen</w:t>
            </w:r>
            <w:r>
              <w:rPr>
                <w:noProof/>
                <w:webHidden/>
              </w:rPr>
              <w:tab/>
            </w:r>
            <w:r>
              <w:rPr>
                <w:noProof/>
                <w:webHidden/>
              </w:rPr>
              <w:fldChar w:fldCharType="begin"/>
            </w:r>
            <w:r>
              <w:rPr>
                <w:noProof/>
                <w:webHidden/>
              </w:rPr>
              <w:instrText xml:space="preserve"> PAGEREF _Toc126079584 \h </w:instrText>
            </w:r>
            <w:r>
              <w:rPr>
                <w:noProof/>
                <w:webHidden/>
              </w:rPr>
            </w:r>
            <w:r>
              <w:rPr>
                <w:noProof/>
                <w:webHidden/>
              </w:rPr>
              <w:fldChar w:fldCharType="separate"/>
            </w:r>
            <w:r>
              <w:rPr>
                <w:noProof/>
                <w:webHidden/>
              </w:rPr>
              <w:t>9</w:t>
            </w:r>
            <w:r>
              <w:rPr>
                <w:noProof/>
                <w:webHidden/>
              </w:rPr>
              <w:fldChar w:fldCharType="end"/>
            </w:r>
          </w:hyperlink>
        </w:p>
        <w:p w14:paraId="0189101E" w14:textId="4CC74149" w:rsidR="00C304E7" w:rsidRDefault="00C304E7">
          <w:pPr>
            <w:pStyle w:val="Verzeichnis1"/>
            <w:tabs>
              <w:tab w:val="left" w:pos="440"/>
              <w:tab w:val="right" w:leader="dot" w:pos="8494"/>
            </w:tabs>
            <w:rPr>
              <w:rFonts w:asciiTheme="minorHAnsi" w:hAnsiTheme="minorHAnsi"/>
              <w:noProof/>
              <w:sz w:val="22"/>
            </w:rPr>
          </w:pPr>
          <w:hyperlink w:anchor="_Toc126079585" w:history="1">
            <w:r w:rsidRPr="006C354D">
              <w:rPr>
                <w:rStyle w:val="Hyperlink"/>
                <w:rFonts w:cs="Arial"/>
                <w:noProof/>
              </w:rPr>
              <w:t>5</w:t>
            </w:r>
            <w:r>
              <w:rPr>
                <w:rFonts w:asciiTheme="minorHAnsi" w:hAnsiTheme="minorHAnsi"/>
                <w:noProof/>
                <w:sz w:val="22"/>
              </w:rPr>
              <w:tab/>
            </w:r>
            <w:r w:rsidRPr="006C354D">
              <w:rPr>
                <w:rStyle w:val="Hyperlink"/>
                <w:rFonts w:cs="Arial"/>
                <w:noProof/>
              </w:rPr>
              <w:t>Quellen- und Literaturverzeichnis</w:t>
            </w:r>
            <w:r>
              <w:rPr>
                <w:noProof/>
                <w:webHidden/>
              </w:rPr>
              <w:tab/>
            </w:r>
            <w:r>
              <w:rPr>
                <w:noProof/>
                <w:webHidden/>
              </w:rPr>
              <w:fldChar w:fldCharType="begin"/>
            </w:r>
            <w:r>
              <w:rPr>
                <w:noProof/>
                <w:webHidden/>
              </w:rPr>
              <w:instrText xml:space="preserve"> PAGEREF _Toc126079585 \h </w:instrText>
            </w:r>
            <w:r>
              <w:rPr>
                <w:noProof/>
                <w:webHidden/>
              </w:rPr>
            </w:r>
            <w:r>
              <w:rPr>
                <w:noProof/>
                <w:webHidden/>
              </w:rPr>
              <w:fldChar w:fldCharType="separate"/>
            </w:r>
            <w:r>
              <w:rPr>
                <w:noProof/>
                <w:webHidden/>
              </w:rPr>
              <w:t>21</w:t>
            </w:r>
            <w:r>
              <w:rPr>
                <w:noProof/>
                <w:webHidden/>
              </w:rPr>
              <w:fldChar w:fldCharType="end"/>
            </w:r>
          </w:hyperlink>
        </w:p>
        <w:p w14:paraId="023C09DF" w14:textId="006332A8" w:rsidR="00C304E7" w:rsidRDefault="00C304E7">
          <w:pPr>
            <w:pStyle w:val="Verzeichnis2"/>
            <w:tabs>
              <w:tab w:val="left" w:pos="880"/>
              <w:tab w:val="right" w:leader="dot" w:pos="8494"/>
            </w:tabs>
            <w:rPr>
              <w:rFonts w:asciiTheme="minorHAnsi" w:hAnsiTheme="minorHAnsi"/>
              <w:noProof/>
              <w:sz w:val="22"/>
            </w:rPr>
          </w:pPr>
          <w:hyperlink w:anchor="_Toc126079586" w:history="1">
            <w:r w:rsidRPr="006C354D">
              <w:rPr>
                <w:rStyle w:val="Hyperlink"/>
                <w:noProof/>
              </w:rPr>
              <w:t>5.1</w:t>
            </w:r>
            <w:r>
              <w:rPr>
                <w:rFonts w:asciiTheme="minorHAnsi" w:hAnsiTheme="minorHAnsi"/>
                <w:noProof/>
                <w:sz w:val="22"/>
              </w:rPr>
              <w:tab/>
            </w:r>
            <w:r w:rsidRPr="006C354D">
              <w:rPr>
                <w:rStyle w:val="Hyperlink"/>
                <w:noProof/>
              </w:rPr>
              <w:t>Literaturverzeichnis</w:t>
            </w:r>
            <w:r>
              <w:rPr>
                <w:noProof/>
                <w:webHidden/>
              </w:rPr>
              <w:tab/>
            </w:r>
            <w:r>
              <w:rPr>
                <w:noProof/>
                <w:webHidden/>
              </w:rPr>
              <w:fldChar w:fldCharType="begin"/>
            </w:r>
            <w:r>
              <w:rPr>
                <w:noProof/>
                <w:webHidden/>
              </w:rPr>
              <w:instrText xml:space="preserve"> PAGEREF _Toc126079586 \h </w:instrText>
            </w:r>
            <w:r>
              <w:rPr>
                <w:noProof/>
                <w:webHidden/>
              </w:rPr>
            </w:r>
            <w:r>
              <w:rPr>
                <w:noProof/>
                <w:webHidden/>
              </w:rPr>
              <w:fldChar w:fldCharType="separate"/>
            </w:r>
            <w:r>
              <w:rPr>
                <w:noProof/>
                <w:webHidden/>
              </w:rPr>
              <w:t>21</w:t>
            </w:r>
            <w:r>
              <w:rPr>
                <w:noProof/>
                <w:webHidden/>
              </w:rPr>
              <w:fldChar w:fldCharType="end"/>
            </w:r>
          </w:hyperlink>
        </w:p>
        <w:p w14:paraId="5453619D" w14:textId="05073D03" w:rsidR="00C304E7" w:rsidRDefault="00C304E7">
          <w:pPr>
            <w:pStyle w:val="Verzeichnis2"/>
            <w:tabs>
              <w:tab w:val="left" w:pos="880"/>
              <w:tab w:val="right" w:leader="dot" w:pos="8494"/>
            </w:tabs>
            <w:rPr>
              <w:rFonts w:asciiTheme="minorHAnsi" w:hAnsiTheme="minorHAnsi"/>
              <w:noProof/>
              <w:sz w:val="22"/>
            </w:rPr>
          </w:pPr>
          <w:hyperlink w:anchor="_Toc126079587" w:history="1">
            <w:r w:rsidRPr="006C354D">
              <w:rPr>
                <w:rStyle w:val="Hyperlink"/>
                <w:noProof/>
              </w:rPr>
              <w:t>5.2</w:t>
            </w:r>
            <w:r>
              <w:rPr>
                <w:rFonts w:asciiTheme="minorHAnsi" w:hAnsiTheme="minorHAnsi"/>
                <w:noProof/>
                <w:sz w:val="22"/>
              </w:rPr>
              <w:tab/>
            </w:r>
            <w:r w:rsidRPr="006C354D">
              <w:rPr>
                <w:rStyle w:val="Hyperlink"/>
                <w:noProof/>
              </w:rPr>
              <w:t>Internetquellen</w:t>
            </w:r>
            <w:r>
              <w:rPr>
                <w:noProof/>
                <w:webHidden/>
              </w:rPr>
              <w:tab/>
            </w:r>
            <w:r>
              <w:rPr>
                <w:noProof/>
                <w:webHidden/>
              </w:rPr>
              <w:fldChar w:fldCharType="begin"/>
            </w:r>
            <w:r>
              <w:rPr>
                <w:noProof/>
                <w:webHidden/>
              </w:rPr>
              <w:instrText xml:space="preserve"> PAGEREF _Toc126079587 \h </w:instrText>
            </w:r>
            <w:r>
              <w:rPr>
                <w:noProof/>
                <w:webHidden/>
              </w:rPr>
            </w:r>
            <w:r>
              <w:rPr>
                <w:noProof/>
                <w:webHidden/>
              </w:rPr>
              <w:fldChar w:fldCharType="separate"/>
            </w:r>
            <w:r>
              <w:rPr>
                <w:noProof/>
                <w:webHidden/>
              </w:rPr>
              <w:t>21</w:t>
            </w:r>
            <w:r>
              <w:rPr>
                <w:noProof/>
                <w:webHidden/>
              </w:rPr>
              <w:fldChar w:fldCharType="end"/>
            </w:r>
          </w:hyperlink>
        </w:p>
        <w:p w14:paraId="1DD4B2D1" w14:textId="6976F472" w:rsidR="00C304E7" w:rsidRDefault="00C304E7">
          <w:pPr>
            <w:pStyle w:val="Verzeichnis1"/>
            <w:tabs>
              <w:tab w:val="left" w:pos="440"/>
              <w:tab w:val="right" w:leader="dot" w:pos="8494"/>
            </w:tabs>
            <w:rPr>
              <w:rFonts w:asciiTheme="minorHAnsi" w:hAnsiTheme="minorHAnsi"/>
              <w:noProof/>
              <w:sz w:val="22"/>
            </w:rPr>
          </w:pPr>
          <w:hyperlink w:anchor="_Toc126079588" w:history="1">
            <w:r w:rsidRPr="006C354D">
              <w:rPr>
                <w:rStyle w:val="Hyperlink"/>
                <w:noProof/>
              </w:rPr>
              <w:t>6.</w:t>
            </w:r>
            <w:r>
              <w:rPr>
                <w:rFonts w:asciiTheme="minorHAnsi" w:hAnsiTheme="minorHAnsi"/>
                <w:noProof/>
                <w:sz w:val="22"/>
              </w:rPr>
              <w:tab/>
            </w:r>
            <w:r w:rsidRPr="006C354D">
              <w:rPr>
                <w:rStyle w:val="Hyperlink"/>
                <w:noProof/>
              </w:rPr>
              <w:t>Wahrheitsgemäße Erklärung</w:t>
            </w:r>
            <w:r>
              <w:rPr>
                <w:noProof/>
                <w:webHidden/>
              </w:rPr>
              <w:tab/>
            </w:r>
            <w:r>
              <w:rPr>
                <w:noProof/>
                <w:webHidden/>
              </w:rPr>
              <w:fldChar w:fldCharType="begin"/>
            </w:r>
            <w:r>
              <w:rPr>
                <w:noProof/>
                <w:webHidden/>
              </w:rPr>
              <w:instrText xml:space="preserve"> PAGEREF _Toc126079588 \h </w:instrText>
            </w:r>
            <w:r>
              <w:rPr>
                <w:noProof/>
                <w:webHidden/>
              </w:rPr>
            </w:r>
            <w:r>
              <w:rPr>
                <w:noProof/>
                <w:webHidden/>
              </w:rPr>
              <w:fldChar w:fldCharType="separate"/>
            </w:r>
            <w:r>
              <w:rPr>
                <w:noProof/>
                <w:webHidden/>
              </w:rPr>
              <w:t>22</w:t>
            </w:r>
            <w:r>
              <w:rPr>
                <w:noProof/>
                <w:webHidden/>
              </w:rPr>
              <w:fldChar w:fldCharType="end"/>
            </w:r>
          </w:hyperlink>
        </w:p>
        <w:p w14:paraId="0B6063F8" w14:textId="03DCC0F0"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8886134" w14:textId="03FD1710" w:rsidR="00857DAD" w:rsidRPr="00857DAD" w:rsidRDefault="00974BFC" w:rsidP="00974BFC">
      <w:pPr>
        <w:rPr>
          <w:b/>
          <w:bCs/>
          <w:color w:val="2F5496" w:themeColor="accent1" w:themeShade="BF"/>
          <w:sz w:val="32"/>
          <w:szCs w:val="32"/>
        </w:rPr>
      </w:pPr>
      <w:r w:rsidRPr="00857DAD">
        <w:rPr>
          <w:b/>
          <w:bCs/>
          <w:color w:val="2F5496" w:themeColor="accent1" w:themeShade="BF"/>
          <w:sz w:val="32"/>
          <w:szCs w:val="32"/>
        </w:rPr>
        <w:lastRenderedPageBreak/>
        <w:t>Giorgio Vasari</w:t>
      </w:r>
      <w:r w:rsidR="00857DAD" w:rsidRPr="00857DAD">
        <w:rPr>
          <w:b/>
          <w:bCs/>
          <w:color w:val="2F5496" w:themeColor="accent1" w:themeShade="BF"/>
          <w:sz w:val="32"/>
          <w:szCs w:val="32"/>
        </w:rPr>
        <w:t>:</w:t>
      </w:r>
      <w:r w:rsidRPr="00857DAD">
        <w:rPr>
          <w:b/>
          <w:bCs/>
          <w:color w:val="2F5496" w:themeColor="accent1" w:themeShade="BF"/>
          <w:sz w:val="32"/>
          <w:szCs w:val="32"/>
        </w:rPr>
        <w:t xml:space="preserve"> </w:t>
      </w:r>
    </w:p>
    <w:p w14:paraId="6531F08A" w14:textId="363C4E4E" w:rsidR="00974BFC" w:rsidRPr="00857DAD" w:rsidRDefault="00974BFC" w:rsidP="00974BFC">
      <w:pPr>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4294E27F" w14:textId="3DFDEAE3" w:rsidR="00857DAD" w:rsidRPr="00857DAD" w:rsidRDefault="00857DAD" w:rsidP="00974BFC">
      <w:pPr>
        <w:rPr>
          <w:color w:val="2F5496" w:themeColor="accent1" w:themeShade="BF"/>
          <w:sz w:val="24"/>
          <w:szCs w:val="24"/>
        </w:rPr>
      </w:pPr>
      <w:r>
        <w:rPr>
          <w:color w:val="2F5496" w:themeColor="accent1" w:themeShade="BF"/>
          <w:sz w:val="24"/>
          <w:szCs w:val="24"/>
        </w:rPr>
        <w:t>Die Forschungsfrage muss im Untertitel eingebaut werden.</w:t>
      </w:r>
    </w:p>
    <w:p w14:paraId="2DA28D5F" w14:textId="77777777" w:rsidR="005F4A21" w:rsidRPr="005F4A21" w:rsidRDefault="005F4A21" w:rsidP="005F4A21">
      <w:pPr>
        <w:rPr>
          <w:color w:val="2F5496" w:themeColor="accent1" w:themeShade="BF"/>
          <w:sz w:val="32"/>
          <w:szCs w:val="32"/>
        </w:rPr>
      </w:pPr>
    </w:p>
    <w:p w14:paraId="03E54B48" w14:textId="04974E72" w:rsidR="0094417D" w:rsidRDefault="00971A60" w:rsidP="00174521">
      <w:pPr>
        <w:pStyle w:val="berschrift1"/>
        <w:numPr>
          <w:ilvl w:val="0"/>
          <w:numId w:val="4"/>
        </w:numPr>
        <w:spacing w:before="0" w:line="360" w:lineRule="auto"/>
        <w:rPr>
          <w:rFonts w:cs="Arial"/>
          <w:szCs w:val="24"/>
        </w:rPr>
      </w:pPr>
      <w:bookmarkStart w:id="1" w:name="_Toc126079575"/>
      <w:r w:rsidRPr="00017EC0">
        <w:rPr>
          <w:rFonts w:cs="Arial"/>
          <w:szCs w:val="24"/>
        </w:rPr>
        <w:t>Einleitung</w:t>
      </w:r>
      <w:bookmarkEnd w:id="1"/>
    </w:p>
    <w:p w14:paraId="2ACCCBE3" w14:textId="77777777" w:rsidR="001039DF" w:rsidRDefault="00800539" w:rsidP="00800539">
      <w:pPr>
        <w:spacing w:line="360" w:lineRule="auto"/>
      </w:pPr>
      <w:r>
        <w:t>Diese Hausarbeit besteht aus zwei Teilen. Der Hauptteil behandelt einen Teils des Freskos</w:t>
      </w:r>
      <w:r w:rsidR="00046330">
        <w:t xml:space="preserve">, welches </w:t>
      </w:r>
      <w:r>
        <w:t>in Vasaris Wohnung</w:t>
      </w:r>
      <w:r w:rsidR="00046330">
        <w:t>, im</w:t>
      </w:r>
      <w:r>
        <w:t xml:space="preserve"> </w:t>
      </w:r>
      <w:r w:rsidR="00046330">
        <w:t xml:space="preserve">Piano Nobile des Borgo S. Croce 8 </w:t>
      </w:r>
      <w:r>
        <w:t>in Florenz</w:t>
      </w:r>
      <w:r w:rsidR="00046330">
        <w:t xml:space="preserve">, verortet ist. </w:t>
      </w:r>
      <w:r>
        <w:t xml:space="preserve">Das </w:t>
      </w:r>
      <w:r w:rsidR="001039DF">
        <w:t>Werk wird in der Forschung als „Die Werkstatt des Malers“ bezeichnet und die Hauptanekdote als</w:t>
      </w:r>
      <w:r>
        <w:t xml:space="preserve"> </w:t>
      </w:r>
      <w:r w:rsidR="001039DF">
        <w:t>„</w:t>
      </w:r>
      <w:r w:rsidRPr="001039DF">
        <w:t>Apelles malt Diana</w:t>
      </w:r>
      <w:r w:rsidR="001039DF">
        <w:t>“.</w:t>
      </w:r>
    </w:p>
    <w:p w14:paraId="26B30471" w14:textId="77777777" w:rsidR="001039DF" w:rsidRDefault="001039DF" w:rsidP="00800539">
      <w:pPr>
        <w:spacing w:line="360" w:lineRule="auto"/>
      </w:pPr>
      <w:r>
        <w:t xml:space="preserve">Genau genommen besteht das Bild aus einer </w:t>
      </w:r>
      <w:r w:rsidR="00857DAD" w:rsidRPr="001039DF">
        <w:t>Mischung</w:t>
      </w:r>
      <w:r w:rsidRPr="001039DF">
        <w:t xml:space="preserve"> von</w:t>
      </w:r>
      <w:r w:rsidR="00857DAD" w:rsidRPr="001039DF">
        <w:t xml:space="preserve"> mehreren Anekdoten</w:t>
      </w:r>
      <w:r w:rsidR="00800539" w:rsidRPr="001039DF">
        <w:t>.</w:t>
      </w:r>
      <w:r w:rsidR="00800539">
        <w:t xml:space="preserve"> Hierbei stell</w:t>
      </w:r>
      <w:r>
        <w:t>en</w:t>
      </w:r>
      <w:r w:rsidR="00800539">
        <w:t xml:space="preserve"> sich </w:t>
      </w:r>
      <w:r>
        <w:t>mehrere</w:t>
      </w:r>
      <w:r w:rsidR="00800539">
        <w:t xml:space="preserve"> Frage</w:t>
      </w:r>
      <w:r>
        <w:t>n:</w:t>
      </w:r>
      <w:r w:rsidR="00800539">
        <w:t xml:space="preserve"> </w:t>
      </w:r>
    </w:p>
    <w:p w14:paraId="2B1956F2" w14:textId="2CC49CE4" w:rsidR="00857DAD" w:rsidRDefault="001039DF" w:rsidP="00800539">
      <w:pPr>
        <w:spacing w:line="360" w:lineRule="auto"/>
      </w:pPr>
      <w:r>
        <w:t>W</w:t>
      </w:r>
      <w:r w:rsidR="00800539">
        <w:t xml:space="preserve">elche Anekdoten hat Vasari verwendet und warum? </w:t>
      </w:r>
      <w:r>
        <w:t>W</w:t>
      </w:r>
      <w:r w:rsidR="00800539">
        <w:t>elche Bedeutung hat die</w:t>
      </w:r>
      <w:r>
        <w:t xml:space="preserve"> Platzierung</w:t>
      </w:r>
      <w:r w:rsidR="00800539">
        <w:t xml:space="preserve"> </w:t>
      </w:r>
      <w:r w:rsidR="00857DAD">
        <w:t xml:space="preserve">des </w:t>
      </w:r>
      <w:r>
        <w:t>B</w:t>
      </w:r>
      <w:r w:rsidR="00857DAD">
        <w:t xml:space="preserve">ildes innerhalb </w:t>
      </w:r>
      <w:r w:rsidR="00800539">
        <w:t>in seiner Wohnung</w:t>
      </w:r>
      <w:r w:rsidR="00857DAD">
        <w:t>?</w:t>
      </w:r>
      <w:r w:rsidR="00800539">
        <w:t xml:space="preserve"> </w:t>
      </w:r>
    </w:p>
    <w:p w14:paraId="10F4BA28" w14:textId="77E47B2C" w:rsidR="002C7D8D" w:rsidRDefault="002C7D8D" w:rsidP="002C7D8D"/>
    <w:p w14:paraId="6633531F" w14:textId="327D7238" w:rsidR="00857DAD" w:rsidRDefault="00800539" w:rsidP="00857DAD">
      <w:pPr>
        <w:spacing w:line="360" w:lineRule="auto"/>
      </w:pPr>
      <w:r>
        <w:t>Um d</w:t>
      </w:r>
      <w:r w:rsidR="001039DF">
        <w:t xml:space="preserve">ie Bedeutung des </w:t>
      </w:r>
      <w:r>
        <w:t>Werk</w:t>
      </w:r>
      <w:r w:rsidR="001039DF">
        <w:t>es</w:t>
      </w:r>
      <w:r>
        <w:t xml:space="preserve"> zu </w:t>
      </w:r>
      <w:r w:rsidR="001039DF">
        <w:t>verstehen,</w:t>
      </w:r>
      <w:r>
        <w:t xml:space="preserve"> </w:t>
      </w:r>
      <w:r w:rsidR="00857DAD">
        <w:t>erfolgt zunächst eine Verortung innerhalb des Raumes</w:t>
      </w:r>
      <w:r>
        <w:t xml:space="preserve">. Dazu </w:t>
      </w:r>
      <w:r w:rsidR="00857DAD">
        <w:t xml:space="preserve">wird der Raum im </w:t>
      </w:r>
      <w:r>
        <w:t>Piano Nobile</w:t>
      </w:r>
      <w:r w:rsidR="00857DAD">
        <w:t xml:space="preserve"> kurz beschrieben, indem die Bebilderungen der</w:t>
      </w:r>
      <w:r>
        <w:t xml:space="preserve"> vier Wände, beginnend mit der Nordwand </w:t>
      </w:r>
      <w:r w:rsidR="00857DAD">
        <w:t xml:space="preserve">im Uhrzeigersinn benannt und beschrieben werden. Der Grund für dieses Vorgehen ist die chronologische Reihenfolge der Medaillons in der Sockelzone. Im Anschluss daran wird das Werk um das es sich handelt genauer beschrieben und Infrage kommende Anekdoten antiker Philosophen betrachtet und aufgeschlüsselt. Was wurde übernommen? Was wurde verändert? Was wurde weggelassen?  </w:t>
      </w:r>
    </w:p>
    <w:p w14:paraId="1AA2108F" w14:textId="77777777" w:rsidR="00857DAD" w:rsidRDefault="00857DAD" w:rsidP="00857DAD">
      <w:pPr>
        <w:spacing w:line="360" w:lineRule="auto"/>
      </w:pPr>
    </w:p>
    <w:p w14:paraId="5D0AAEEB" w14:textId="5A08B203" w:rsidR="00857DAD" w:rsidRDefault="00857DAD" w:rsidP="00857DAD">
      <w:pPr>
        <w:spacing w:line="360" w:lineRule="auto"/>
      </w:pPr>
      <w:r>
        <w:t>Der zweite Teil widmet sich dem kursinternen Wikipedia-Eintrag, der im Laufe des Seminarzeitraums angefertigt wurde. Dabei wird erläutert wie die Struktur des Wikipedia Artikels ist, wie sich der Eintrag im Vergleich zum Leitfaden „The Living Handbook“ von KU-Wiki verhält und wie es sich im Vergleich zum bestehenden Wiki verhält.</w:t>
      </w:r>
    </w:p>
    <w:p w14:paraId="13563894" w14:textId="5128DCEE" w:rsidR="00857DAD" w:rsidRDefault="00857DAD">
      <w:pPr>
        <w:jc w:val="left"/>
      </w:pPr>
      <w:r>
        <w:br w:type="page"/>
      </w:r>
    </w:p>
    <w:p w14:paraId="6A24F41F" w14:textId="0E938EA8" w:rsidR="00EF67AC" w:rsidRDefault="007F2340" w:rsidP="00174521">
      <w:pPr>
        <w:pStyle w:val="berschrift1"/>
        <w:numPr>
          <w:ilvl w:val="0"/>
          <w:numId w:val="4"/>
        </w:numPr>
        <w:spacing w:line="360" w:lineRule="auto"/>
        <w:rPr>
          <w:rFonts w:cs="Arial"/>
          <w:szCs w:val="24"/>
        </w:rPr>
      </w:pPr>
      <w:bookmarkStart w:id="2" w:name="_Hlk81217000"/>
      <w:bookmarkStart w:id="3" w:name="_Toc126079576"/>
      <w:r>
        <w:rPr>
          <w:rFonts w:cs="Arial"/>
          <w:szCs w:val="24"/>
        </w:rPr>
        <w:lastRenderedPageBreak/>
        <w:t>Bildverortung und Beschreibung</w:t>
      </w:r>
      <w:bookmarkEnd w:id="3"/>
    </w:p>
    <w:p w14:paraId="7B62DCE4" w14:textId="6C8627AB" w:rsidR="007F2340" w:rsidRPr="007F2340" w:rsidRDefault="007F2340" w:rsidP="007F2340">
      <w:pPr>
        <w:pStyle w:val="berschrift2"/>
        <w:spacing w:line="360" w:lineRule="auto"/>
        <w:rPr>
          <w:sz w:val="24"/>
          <w:szCs w:val="24"/>
        </w:rPr>
      </w:pPr>
      <w:bookmarkStart w:id="4" w:name="_Toc126079577"/>
      <w:r w:rsidRPr="007F2340">
        <w:rPr>
          <w:sz w:val="24"/>
          <w:szCs w:val="24"/>
        </w:rPr>
        <w:t>2.1 Das Piano Nobile der Casa Vasari</w:t>
      </w:r>
      <w:bookmarkEnd w:id="4"/>
    </w:p>
    <w:p w14:paraId="2381FB8E" w14:textId="78852544" w:rsidR="00D839F7" w:rsidRDefault="00C701D9" w:rsidP="00891EB2">
      <w:pPr>
        <w:spacing w:line="360" w:lineRule="auto"/>
      </w:pPr>
      <w:r>
        <w:t>Giorgio</w:t>
      </w:r>
      <w:r w:rsidR="00891EB2">
        <w:t xml:space="preserve"> Vasari trat 1554 </w:t>
      </w:r>
      <w:r w:rsidR="00CD1D9F">
        <w:t>offiziell</w:t>
      </w:r>
      <w:r w:rsidR="00891EB2">
        <w:t xml:space="preserve"> in den Dienst von</w:t>
      </w:r>
      <w:r w:rsidR="00E9317B">
        <w:t xml:space="preserve"> Herzog</w:t>
      </w:r>
      <w:r w:rsidR="00891EB2">
        <w:t xml:space="preserve"> Cosimo </w:t>
      </w:r>
      <w:r w:rsidR="00E9317B">
        <w:t xml:space="preserve">I. </w:t>
      </w:r>
      <w:r w:rsidR="00891EB2">
        <w:t>de Medici und zog zusammen mit seiner Frau Cosima und seiner Mutter in das Haus am Borgo S. Croce Nr. 8</w:t>
      </w:r>
      <w:r w:rsidR="00E9317B">
        <w:t xml:space="preserve"> in Florenz</w:t>
      </w:r>
      <w:r w:rsidR="00891EB2">
        <w:t xml:space="preserve">, welches ihm vom Herzog zur Verfügung gestellt worden war. Zunächst musste er noch eine beträchtliche Jahresmiete in Höhe von 60 Fiorini zahlen, welche ihm jedoch vier Jahre später aufgrund eines Bittbriefes an den Herzog teilweise erlassen wurde. 1570 ging das Haus durch Schenkung komplett an ihn über. Das Bürgerhaus kam ursprünglich durch Enteignung in den Besitz der Medici-Familie und wurde im Laufe der Jahrhunderte so oft baulich verändert, dass die ursprüngliche Gestalt noch nicht rekonstruiert werden kann. Lediglich das von Vasari ausgeschmückte Zimmer, die Sala im Piano Nobile, </w:t>
      </w:r>
      <w:r w:rsidR="003C2311">
        <w:t xml:space="preserve">blieb </w:t>
      </w:r>
      <w:r w:rsidR="00891EB2">
        <w:t>größtenteils unverändert.</w:t>
      </w:r>
      <w:r w:rsidR="00E9317B">
        <w:t xml:space="preserve"> </w:t>
      </w:r>
      <w:r w:rsidR="00D839F7">
        <w:t>Aufgrund starker Vernachlässigung sind die Fresken heute jedoch in einem sehr beklagenswertem Zustand und der Raum kann nicht mehr ohne weiteres betreten werden.</w:t>
      </w:r>
      <w:r w:rsidR="00D839F7">
        <w:rPr>
          <w:rStyle w:val="Funotenzeichen"/>
        </w:rPr>
        <w:footnoteReference w:id="1"/>
      </w:r>
      <w:r w:rsidR="00D839F7">
        <w:t xml:space="preserve"> </w:t>
      </w:r>
      <w:r w:rsidR="00D839F7" w:rsidRPr="00713B33">
        <w:rPr>
          <w:rStyle w:val="Funotenzeichen"/>
        </w:rPr>
        <w:t xml:space="preserve"> </w:t>
      </w:r>
    </w:p>
    <w:p w14:paraId="2BD48122" w14:textId="77777777" w:rsidR="00D839F7" w:rsidRDefault="00E9317B" w:rsidP="00891EB2">
      <w:pPr>
        <w:spacing w:line="360" w:lineRule="auto"/>
      </w:pPr>
      <w:r>
        <w:t>D</w:t>
      </w:r>
      <w:r w:rsidR="004554E4">
        <w:t>er Grundriss der</w:t>
      </w:r>
      <w:r>
        <w:t xml:space="preserve"> Sala </w:t>
      </w:r>
      <w:r w:rsidR="003C2311">
        <w:t xml:space="preserve">ist </w:t>
      </w:r>
      <w:r w:rsidR="004554E4">
        <w:t>rechteckig</w:t>
      </w:r>
      <w:r w:rsidR="006821CC">
        <w:t>. Das Zimmer</w:t>
      </w:r>
      <w:r w:rsidR="004554E4">
        <w:t xml:space="preserve"> </w:t>
      </w:r>
      <w:r>
        <w:t>ist 8,24m lang, 6,80m breit und weist eine Höhe von 5m auf.</w:t>
      </w:r>
      <w:r>
        <w:rPr>
          <w:rStyle w:val="Funotenzeichen"/>
        </w:rPr>
        <w:footnoteReference w:id="2"/>
      </w:r>
      <w:r w:rsidR="00891EB2">
        <w:t xml:space="preserve"> </w:t>
      </w:r>
      <w:r w:rsidR="006821CC">
        <w:t>Alle Bezeichnungen der Medaillons und Bebilderungen de</w:t>
      </w:r>
      <w:r w:rsidR="00D839F7">
        <w:t>r</w:t>
      </w:r>
      <w:r w:rsidR="006821CC">
        <w:t xml:space="preserve"> Freskos sind Juerg Albrechts schematischer Raumdarstellung entnommen </w:t>
      </w:r>
      <w:r w:rsidR="006821CC" w:rsidRPr="006821CC">
        <w:rPr>
          <w:color w:val="00B050"/>
        </w:rPr>
        <w:t>(Abb. 1 Grundriss)</w:t>
      </w:r>
      <w:r w:rsidR="006821CC">
        <w:rPr>
          <w:color w:val="00B050"/>
        </w:rPr>
        <w:t>.</w:t>
      </w:r>
      <w:r w:rsidR="006821CC" w:rsidRPr="006821CC">
        <w:rPr>
          <w:color w:val="00B050"/>
        </w:rPr>
        <w:t xml:space="preserve"> </w:t>
      </w:r>
      <w:r w:rsidR="00713B33">
        <w:t xml:space="preserve">Bei der Decke des Raumes handelt es sich um eine reichgeschnitzte, kassettierte Balkendecke, die mit goldenen Sternen auf blauem Grund verziert ist </w:t>
      </w:r>
      <w:r w:rsidR="00713B33" w:rsidRPr="00B77C5B">
        <w:rPr>
          <w:color w:val="00B050"/>
        </w:rPr>
        <w:t xml:space="preserve">(Abb. </w:t>
      </w:r>
      <w:r w:rsidR="00713B33">
        <w:rPr>
          <w:color w:val="00B050"/>
        </w:rPr>
        <w:t>2</w:t>
      </w:r>
      <w:r w:rsidR="00713B33" w:rsidRPr="00B77C5B">
        <w:rPr>
          <w:color w:val="00B050"/>
        </w:rPr>
        <w:t xml:space="preserve"> Decke)</w:t>
      </w:r>
      <w:r w:rsidR="00713B33">
        <w:t>.</w:t>
      </w:r>
      <w:r w:rsidR="00713B33">
        <w:rPr>
          <w:rStyle w:val="Funotenzeichen"/>
        </w:rPr>
        <w:footnoteReference w:id="3"/>
      </w:r>
      <w:r w:rsidR="00713B33">
        <w:t xml:space="preserve"> </w:t>
      </w:r>
      <w:r w:rsidR="004E3A3D" w:rsidRPr="004E3A3D">
        <w:t>Das Dekorationssystem der vier Wände ist durchgehend einheitlich.</w:t>
      </w:r>
      <w:r w:rsidR="004E3A3D">
        <w:rPr>
          <w:rStyle w:val="Funotenzeichen"/>
        </w:rPr>
        <w:footnoteReference w:id="4"/>
      </w:r>
      <w:r w:rsidR="004E3A3D">
        <w:t xml:space="preserve"> „Die mannshohe Sockelzone ahmt eine verschiedenfarbig </w:t>
      </w:r>
      <w:r w:rsidR="001F3F33">
        <w:t>marmorierte</w:t>
      </w:r>
      <w:r w:rsidR="004E3A3D">
        <w:t xml:space="preserve"> Inkrustation nach, die durch Volutenkonsolen […] gegliedert ist. Diese nehmen die </w:t>
      </w:r>
      <w:r w:rsidR="001F3F33">
        <w:t>plastische</w:t>
      </w:r>
      <w:r w:rsidR="004E3A3D">
        <w:t xml:space="preserve"> Gestalt des Kamins auf und lassen sich formal auf die ornamentale Rahmung der Bildnisse in der </w:t>
      </w:r>
      <w:r w:rsidR="00D839F7">
        <w:t>z</w:t>
      </w:r>
      <w:r w:rsidR="004E3A3D">
        <w:t>weiten Vitenausgabe zurückführen.“</w:t>
      </w:r>
      <w:r w:rsidR="004E3A3D">
        <w:rPr>
          <w:rStyle w:val="Funotenzeichen"/>
        </w:rPr>
        <w:footnoteReference w:id="5"/>
      </w:r>
      <w:r w:rsidR="004E3A3D">
        <w:t xml:space="preserve"> </w:t>
      </w:r>
    </w:p>
    <w:p w14:paraId="0F948796" w14:textId="193ED481" w:rsidR="003C2311" w:rsidRDefault="004E3A3D" w:rsidP="00891EB2">
      <w:pPr>
        <w:spacing w:line="360" w:lineRule="auto"/>
      </w:pPr>
      <w:r>
        <w:t xml:space="preserve">An drei der vier Zimmerwände befindet sich je eine Darstellung mit Szenen verschiedener Künstleranekdoten </w:t>
      </w:r>
      <w:r w:rsidR="00D839F7" w:rsidRPr="00D839F7">
        <w:rPr>
          <w:color w:val="A6A6A6" w:themeColor="background1" w:themeShade="A6"/>
        </w:rPr>
        <w:t xml:space="preserve">unter anderem </w:t>
      </w:r>
      <w:r w:rsidRPr="00D839F7">
        <w:rPr>
          <w:color w:val="A6A6A6" w:themeColor="background1" w:themeShade="A6"/>
        </w:rPr>
        <w:t>von Plinius dem Älteren</w:t>
      </w:r>
      <w:r>
        <w:t>. Diese werden von Allegorien der Künste</w:t>
      </w:r>
      <w:r w:rsidR="00C573DE">
        <w:t xml:space="preserve"> flankiert</w:t>
      </w:r>
      <w:r w:rsidR="00AB4C81">
        <w:t>.</w:t>
      </w:r>
      <w:r w:rsidR="00C573DE">
        <w:t xml:space="preserve"> </w:t>
      </w:r>
      <w:r w:rsidR="00AB4C81">
        <w:t>W</w:t>
      </w:r>
      <w:r w:rsidR="00C573DE">
        <w:t>eibliche Hermen</w:t>
      </w:r>
      <w:r w:rsidR="00713B33">
        <w:t xml:space="preserve"> </w:t>
      </w:r>
      <w:r w:rsidR="00713B33" w:rsidRPr="0072317E">
        <w:rPr>
          <w:color w:val="00B050"/>
        </w:rPr>
        <w:t xml:space="preserve">(Abb. </w:t>
      </w:r>
      <w:r w:rsidR="00713B33">
        <w:rPr>
          <w:color w:val="00B050"/>
        </w:rPr>
        <w:t>3</w:t>
      </w:r>
      <w:r w:rsidR="00713B33" w:rsidRPr="0072317E">
        <w:rPr>
          <w:color w:val="00B050"/>
        </w:rPr>
        <w:t xml:space="preserve"> Herme)</w:t>
      </w:r>
      <w:r w:rsidR="00713B33">
        <w:t>,</w:t>
      </w:r>
      <w:r w:rsidR="00C573DE">
        <w:t xml:space="preserve"> die durch Vasen auf den Namen des Hausherren anspielen, trennen die Personifikationen von den Erzählungen.</w:t>
      </w:r>
      <w:r w:rsidR="00C573DE">
        <w:rPr>
          <w:rStyle w:val="Funotenzeichen"/>
        </w:rPr>
        <w:footnoteReference w:id="6"/>
      </w:r>
      <w:r w:rsidR="001F3F33">
        <w:t xml:space="preserve"> </w:t>
      </w:r>
      <w:r w:rsidR="00D839F7">
        <w:t>I</w:t>
      </w:r>
      <w:r w:rsidR="001F3F33">
        <w:t>n der Frieszone de</w:t>
      </w:r>
      <w:r w:rsidR="003C2311">
        <w:t>r Wände</w:t>
      </w:r>
      <w:r w:rsidR="001F3F33">
        <w:t xml:space="preserve"> befinden sich gemalte</w:t>
      </w:r>
      <w:r w:rsidR="00713B33">
        <w:t xml:space="preserve">, reichverzierte </w:t>
      </w:r>
      <w:r w:rsidR="001F3F33">
        <w:t>Medaillons mit Künstlerportraits, die eine chronologische Ordnung aufweisen, wodurch</w:t>
      </w:r>
      <w:r w:rsidR="00713B33">
        <w:t xml:space="preserve"> die Leserichtung der Fresken kenntlich gemacht wird</w:t>
      </w:r>
      <w:r w:rsidR="001F3F33">
        <w:t>.</w:t>
      </w:r>
      <w:r w:rsidR="00713B33">
        <w:rPr>
          <w:rStyle w:val="Funotenzeichen"/>
        </w:rPr>
        <w:footnoteReference w:id="7"/>
      </w:r>
      <w:r w:rsidR="00713B33" w:rsidRPr="00713B33">
        <w:t xml:space="preserve"> </w:t>
      </w:r>
      <w:r w:rsidR="003C2311">
        <w:t>A</w:t>
      </w:r>
      <w:r w:rsidR="00713B33" w:rsidRPr="0016618B">
        <w:t xml:space="preserve">lle Künstler innerhalb der </w:t>
      </w:r>
      <w:r w:rsidR="00D839F7">
        <w:t>Medaillons finden in Vasaris Viten Erwähnung.</w:t>
      </w:r>
      <w:r w:rsidR="003E796A" w:rsidRPr="0016618B">
        <w:rPr>
          <w:rStyle w:val="Funotenzeichen"/>
        </w:rPr>
        <w:footnoteReference w:id="8"/>
      </w:r>
      <w:r w:rsidR="00713B33" w:rsidRPr="0016618B">
        <w:t xml:space="preserve"> </w:t>
      </w:r>
    </w:p>
    <w:p w14:paraId="75587FCB" w14:textId="77777777" w:rsidR="009C61C5" w:rsidRDefault="00713B33" w:rsidP="00891EB2">
      <w:pPr>
        <w:spacing w:line="360" w:lineRule="auto"/>
        <w:rPr>
          <w:rStyle w:val="Funotenzeichen"/>
        </w:rPr>
      </w:pPr>
      <w:r w:rsidRPr="0016618B">
        <w:t xml:space="preserve">Die </w:t>
      </w:r>
      <w:r>
        <w:t xml:space="preserve">Fresken mit den Anekdoten hingegen sind nicht chronologisch geordnet, sondern fokussieren sich auf </w:t>
      </w:r>
      <w:r w:rsidR="009C61C5">
        <w:t xml:space="preserve">den Künstler </w:t>
      </w:r>
      <w:r>
        <w:t xml:space="preserve">Apelles, der von Vasari und auch anderen Künstlern, als Verkörperung der Spitze des Erfolgs </w:t>
      </w:r>
      <w:r w:rsidR="009C61C5">
        <w:t xml:space="preserve">innerhalb der Antike </w:t>
      </w:r>
      <w:r>
        <w:t>angesehen wird.</w:t>
      </w:r>
      <w:r>
        <w:rPr>
          <w:rStyle w:val="Funotenzeichen"/>
        </w:rPr>
        <w:footnoteReference w:id="9"/>
      </w:r>
      <w:r w:rsidRPr="004554E4">
        <w:rPr>
          <w:rStyle w:val="Funotenzeichen"/>
        </w:rPr>
        <w:t xml:space="preserve"> </w:t>
      </w:r>
    </w:p>
    <w:p w14:paraId="30E18B99" w14:textId="06AAF1C8" w:rsidR="00C701D9" w:rsidRDefault="00E9317B" w:rsidP="00D07A0A">
      <w:pPr>
        <w:spacing w:line="360" w:lineRule="auto"/>
      </w:pPr>
      <w:r>
        <w:lastRenderedPageBreak/>
        <w:t xml:space="preserve">An der </w:t>
      </w:r>
      <w:r w:rsidR="009C61C5">
        <w:t>Wand im Norden des Raumes</w:t>
      </w:r>
      <w:r>
        <w:t xml:space="preserve"> befinden sich drei große Fenster</w:t>
      </w:r>
      <w:r w:rsidR="00B77C5B">
        <w:t xml:space="preserve"> </w:t>
      </w:r>
      <w:r w:rsidR="00B77C5B" w:rsidRPr="00B77C5B">
        <w:rPr>
          <w:color w:val="00B050"/>
        </w:rPr>
        <w:t xml:space="preserve">(Abb. </w:t>
      </w:r>
      <w:r w:rsidR="005C21DF">
        <w:rPr>
          <w:color w:val="00B050"/>
        </w:rPr>
        <w:t>4</w:t>
      </w:r>
      <w:r w:rsidR="00B77C5B" w:rsidRPr="00B77C5B">
        <w:rPr>
          <w:color w:val="00B050"/>
        </w:rPr>
        <w:t xml:space="preserve"> Nordwand)</w:t>
      </w:r>
      <w:r w:rsidR="00C701D9">
        <w:t xml:space="preserve">, die den Blick auf die Straße </w:t>
      </w:r>
      <w:r w:rsidR="00D839F7">
        <w:t xml:space="preserve">Borgo S. Croce </w:t>
      </w:r>
      <w:r w:rsidR="00C701D9">
        <w:t>freigeben.</w:t>
      </w:r>
      <w:r w:rsidR="00713B33">
        <w:t xml:space="preserve"> </w:t>
      </w:r>
      <w:r w:rsidR="0072317E">
        <w:t>Über jedem der drei großen Fenster</w:t>
      </w:r>
      <w:r w:rsidR="004168EB">
        <w:t xml:space="preserve"> </w:t>
      </w:r>
      <w:r w:rsidR="00D07A0A">
        <w:t>befindet sich</w:t>
      </w:r>
      <w:r w:rsidR="00325616">
        <w:t xml:space="preserve"> je</w:t>
      </w:r>
      <w:r w:rsidR="00D07A0A">
        <w:t xml:space="preserve"> ein Künstlerportrait. Die Medaillon-Reihenfolge beginnt, wie auch die Biografien in Vasaris Viten, mit Cimabue </w:t>
      </w:r>
      <w:r w:rsidR="00D07A0A" w:rsidRPr="00D07A0A">
        <w:rPr>
          <w:color w:val="00B050"/>
        </w:rPr>
        <w:t xml:space="preserve">(Abb. 5 Cimabue), </w:t>
      </w:r>
      <w:r w:rsidR="00D07A0A">
        <w:t xml:space="preserve">der von Vasari als Wegweiser für die italienische Renaissance angesehen wird. Darauf folgt Cimabues Schüler Giotto </w:t>
      </w:r>
      <w:r w:rsidR="00D07A0A" w:rsidRPr="00D07A0A">
        <w:rPr>
          <w:color w:val="00B050"/>
        </w:rPr>
        <w:t>(Abb. 6 Giotto)</w:t>
      </w:r>
      <w:r w:rsidR="00D07A0A">
        <w:t>. Giotto versuchte nicht nur Cimabues Stil zu verfeinern und zu perfektionieren, sondern auch sich als erster Künstler an der perspektivischen Malerei.</w:t>
      </w:r>
      <w:r w:rsidR="00D07A0A">
        <w:rPr>
          <w:rStyle w:val="Funotenzeichen"/>
        </w:rPr>
        <w:footnoteReference w:id="10"/>
      </w:r>
      <w:r w:rsidR="00D07A0A">
        <w:t xml:space="preserve"> Das dritte Medaillon zeigt Masaccio </w:t>
      </w:r>
      <w:r w:rsidR="00D07A0A" w:rsidRPr="00D07A0A">
        <w:rPr>
          <w:color w:val="00B050"/>
        </w:rPr>
        <w:t>(Abb. 7 Masaccio)</w:t>
      </w:r>
      <w:r w:rsidR="00D07A0A">
        <w:t xml:space="preserve">, der </w:t>
      </w:r>
      <w:r w:rsidR="009C61C5">
        <w:t xml:space="preserve">schließlich </w:t>
      </w:r>
      <w:r w:rsidR="00D07A0A">
        <w:t>als erster Künstler die Schwierigkeiten der Perspektive überwunden hat.</w:t>
      </w:r>
      <w:r w:rsidR="00D07A0A">
        <w:rPr>
          <w:rStyle w:val="Funotenzeichen"/>
        </w:rPr>
        <w:footnoteReference w:id="11"/>
      </w:r>
      <w:r w:rsidR="009C61C5">
        <w:t xml:space="preserve"> So zeigt sich an der ersten Wand </w:t>
      </w:r>
      <w:r w:rsidR="00325616">
        <w:t xml:space="preserve">bereits </w:t>
      </w:r>
      <w:r w:rsidR="009C61C5">
        <w:t xml:space="preserve">eine </w:t>
      </w:r>
      <w:r w:rsidR="00325616">
        <w:t xml:space="preserve">sukzessive </w:t>
      </w:r>
      <w:r w:rsidR="009C61C5">
        <w:t>Steigerung der künstlerischen Fähigkeiten und deren Entwicklung innerhalb der Frührenaissance.</w:t>
      </w:r>
      <w:r w:rsidR="002C72F9">
        <w:rPr>
          <w:rStyle w:val="Funotenzeichen"/>
        </w:rPr>
        <w:footnoteReference w:id="12"/>
      </w:r>
    </w:p>
    <w:p w14:paraId="389BD221" w14:textId="51EA1F24" w:rsidR="009C61C5" w:rsidRDefault="00182C6D" w:rsidP="004E3A3D">
      <w:pPr>
        <w:spacing w:line="360" w:lineRule="auto"/>
      </w:pPr>
      <w:r>
        <w:t>An der Ostwand</w:t>
      </w:r>
      <w:r w:rsidR="00430657">
        <w:t xml:space="preserve"> </w:t>
      </w:r>
      <w:r w:rsidR="00430657" w:rsidRPr="00430657">
        <w:rPr>
          <w:color w:val="00B050"/>
        </w:rPr>
        <w:t>(Abb. 8 Ostwand)</w:t>
      </w:r>
      <w:r w:rsidRPr="00430657">
        <w:rPr>
          <w:color w:val="00B050"/>
        </w:rPr>
        <w:t xml:space="preserve"> </w:t>
      </w:r>
      <w:r>
        <w:t>befindet sich neben</w:t>
      </w:r>
      <w:r w:rsidR="00DB2915">
        <w:t xml:space="preserve"> dem</w:t>
      </w:r>
      <w:r>
        <w:t xml:space="preserve"> zu behandelnden Hauptwerk </w:t>
      </w:r>
      <w:r w:rsidRPr="002C72F9">
        <w:rPr>
          <w:color w:val="FF0000"/>
        </w:rPr>
        <w:t>„</w:t>
      </w:r>
      <w:r w:rsidR="004168EB" w:rsidRPr="002C72F9">
        <w:rPr>
          <w:color w:val="FF0000"/>
        </w:rPr>
        <w:t>Die Werkstatt des Malers</w:t>
      </w:r>
      <w:r w:rsidRPr="002C72F9">
        <w:rPr>
          <w:color w:val="FF0000"/>
        </w:rPr>
        <w:t>“</w:t>
      </w:r>
      <w:r w:rsidR="00DA35DB">
        <w:t xml:space="preserve"> </w:t>
      </w:r>
      <w:r w:rsidR="00DA35DB" w:rsidRPr="00DA35DB">
        <w:rPr>
          <w:color w:val="00B050"/>
        </w:rPr>
        <w:t>(Abb. 9 Die Werkstatt des Malers)</w:t>
      </w:r>
      <w:r w:rsidRPr="00DA35DB">
        <w:rPr>
          <w:color w:val="00B050"/>
        </w:rPr>
        <w:t xml:space="preserve">, </w:t>
      </w:r>
      <w:r>
        <w:t xml:space="preserve">oben im Medaillon Raffael </w:t>
      </w:r>
      <w:r w:rsidRPr="00182C6D">
        <w:rPr>
          <w:color w:val="00B050"/>
        </w:rPr>
        <w:t xml:space="preserve">(Abb. </w:t>
      </w:r>
      <w:r w:rsidR="00DA35DB">
        <w:rPr>
          <w:color w:val="00B050"/>
        </w:rPr>
        <w:t>10</w:t>
      </w:r>
      <w:r w:rsidRPr="00182C6D">
        <w:rPr>
          <w:color w:val="00B050"/>
        </w:rPr>
        <w:t xml:space="preserve"> Raffael)</w:t>
      </w:r>
      <w:r w:rsidRPr="00DB2915">
        <w:t xml:space="preserve"> </w:t>
      </w:r>
      <w:r>
        <w:t xml:space="preserve">und darunter die Personifikation der Architektur </w:t>
      </w:r>
      <w:r w:rsidRPr="00182C6D">
        <w:rPr>
          <w:color w:val="00B050"/>
        </w:rPr>
        <w:t xml:space="preserve">(Abb. </w:t>
      </w:r>
      <w:r w:rsidR="00430657">
        <w:rPr>
          <w:color w:val="00B050"/>
        </w:rPr>
        <w:t>1</w:t>
      </w:r>
      <w:r w:rsidR="00DA35DB">
        <w:rPr>
          <w:color w:val="00B050"/>
        </w:rPr>
        <w:t>1</w:t>
      </w:r>
      <w:r w:rsidRPr="00182C6D">
        <w:rPr>
          <w:color w:val="00B050"/>
        </w:rPr>
        <w:t xml:space="preserve"> Architektur). </w:t>
      </w:r>
      <w:r>
        <w:t xml:space="preserve">Die Architektur ist erkennbar anhand </w:t>
      </w:r>
      <w:r w:rsidR="009B3978">
        <w:t>zweier</w:t>
      </w:r>
      <w:r>
        <w:t xml:space="preserve"> Attribute</w:t>
      </w:r>
      <w:r w:rsidR="009B3978">
        <w:t>:</w:t>
      </w:r>
      <w:r>
        <w:t xml:space="preserve"> dem Zirkel und dem Winkelmesser.</w:t>
      </w:r>
      <w:r w:rsidR="00584E67">
        <w:rPr>
          <w:rStyle w:val="Funotenzeichen"/>
        </w:rPr>
        <w:footnoteReference w:id="13"/>
      </w:r>
      <w:r>
        <w:t xml:space="preserve"> Über dem Anekdotenfresko befinden sich Michelangelo </w:t>
      </w:r>
      <w:r w:rsidRPr="00182C6D">
        <w:rPr>
          <w:color w:val="00B050"/>
        </w:rPr>
        <w:t>(Abb. 1</w:t>
      </w:r>
      <w:r w:rsidR="00DA35DB">
        <w:rPr>
          <w:color w:val="00B050"/>
        </w:rPr>
        <w:t>2</w:t>
      </w:r>
      <w:r w:rsidRPr="00182C6D">
        <w:rPr>
          <w:color w:val="00B050"/>
        </w:rPr>
        <w:t xml:space="preserve"> MA) </w:t>
      </w:r>
      <w:r>
        <w:t>und</w:t>
      </w:r>
      <w:r w:rsidRPr="009C61C5">
        <w:t xml:space="preserve"> Leonardo </w:t>
      </w:r>
      <w:r w:rsidRPr="00182C6D">
        <w:rPr>
          <w:color w:val="00B050"/>
        </w:rPr>
        <w:t>(Abb. 1</w:t>
      </w:r>
      <w:r w:rsidR="00DA35DB">
        <w:rPr>
          <w:color w:val="00B050"/>
        </w:rPr>
        <w:t>3</w:t>
      </w:r>
      <w:r w:rsidRPr="00182C6D">
        <w:rPr>
          <w:color w:val="00B050"/>
        </w:rPr>
        <w:t xml:space="preserve"> LEO) </w:t>
      </w:r>
      <w:r>
        <w:t>in jeweils einem Medaillon.</w:t>
      </w:r>
      <w:r w:rsidR="00584E67">
        <w:t xml:space="preserve"> D</w:t>
      </w:r>
      <w:r w:rsidR="00DB2915">
        <w:t xml:space="preserve">ie beiden </w:t>
      </w:r>
      <w:r w:rsidR="00584E67">
        <w:t xml:space="preserve">bilden nach Vasari zusammen </w:t>
      </w:r>
      <w:r w:rsidR="00DB2915">
        <w:t>mit Raffael</w:t>
      </w:r>
      <w:r w:rsidR="00DB2915" w:rsidRPr="00DB2915">
        <w:t xml:space="preserve"> das Dreigestirn der wichtigsten Künstler der Hochrenaissance in Mittelitalien</w:t>
      </w:r>
      <w:r w:rsidR="00DB2915">
        <w:t>.</w:t>
      </w:r>
      <w:r w:rsidR="00DB2915">
        <w:rPr>
          <w:rStyle w:val="Funotenzeichen"/>
        </w:rPr>
        <w:footnoteReference w:id="14"/>
      </w:r>
      <w:r>
        <w:t xml:space="preserve"> </w:t>
      </w:r>
    </w:p>
    <w:p w14:paraId="78422317" w14:textId="037B3ED4" w:rsidR="00182C6D" w:rsidRDefault="00BE3F8E" w:rsidP="004E3A3D">
      <w:pPr>
        <w:spacing w:line="360" w:lineRule="auto"/>
      </w:pPr>
      <w:r>
        <w:t xml:space="preserve">Rechts neben </w:t>
      </w:r>
      <w:r w:rsidRPr="00584E67">
        <w:t>dem</w:t>
      </w:r>
      <w:r w:rsidR="00584E67" w:rsidRPr="00584E67">
        <w:t xml:space="preserve"> Bildnis von Leonardo</w:t>
      </w:r>
      <w:r w:rsidRPr="00584E67">
        <w:t xml:space="preserve"> </w:t>
      </w:r>
      <w:r>
        <w:t>befindet sich</w:t>
      </w:r>
      <w:r w:rsidR="002D1581">
        <w:t xml:space="preserve"> ein Medaillon mit</w:t>
      </w:r>
      <w:r>
        <w:t xml:space="preserve"> Andrea del Sarto</w:t>
      </w:r>
      <w:r w:rsidR="00430657">
        <w:t xml:space="preserve"> </w:t>
      </w:r>
      <w:r w:rsidR="00430657" w:rsidRPr="00430657">
        <w:rPr>
          <w:color w:val="00B050"/>
        </w:rPr>
        <w:t>(Abb.</w:t>
      </w:r>
      <w:r w:rsidR="00DB2915">
        <w:rPr>
          <w:color w:val="00B050"/>
        </w:rPr>
        <w:t> </w:t>
      </w:r>
      <w:r w:rsidR="00430657" w:rsidRPr="00430657">
        <w:rPr>
          <w:color w:val="00B050"/>
        </w:rPr>
        <w:t>1</w:t>
      </w:r>
      <w:r w:rsidR="00DA35DB">
        <w:rPr>
          <w:color w:val="00B050"/>
        </w:rPr>
        <w:t>4</w:t>
      </w:r>
      <w:r w:rsidR="00430657" w:rsidRPr="00430657">
        <w:rPr>
          <w:color w:val="00B050"/>
        </w:rPr>
        <w:t xml:space="preserve"> Andrea</w:t>
      </w:r>
      <w:r w:rsidR="00430657">
        <w:t>)</w:t>
      </w:r>
      <w:r w:rsidR="002D1581">
        <w:t>,</w:t>
      </w:r>
      <w:r w:rsidR="00675714">
        <w:t xml:space="preserve"> bei welchem Vasari </w:t>
      </w:r>
      <w:r w:rsidR="009C61C5">
        <w:t>in die Lehre ging.</w:t>
      </w:r>
      <w:r w:rsidR="00675714">
        <w:rPr>
          <w:rStyle w:val="Funotenzeichen"/>
        </w:rPr>
        <w:footnoteReference w:id="15"/>
      </w:r>
      <w:r w:rsidR="009C61C5">
        <w:t xml:space="preserve"> Bei der</w:t>
      </w:r>
      <w:r>
        <w:t xml:space="preserve"> Personifikation </w:t>
      </w:r>
      <w:r w:rsidR="009C61C5">
        <w:t xml:space="preserve">darunter handelt es sich um die </w:t>
      </w:r>
      <w:r>
        <w:t>Malerei</w:t>
      </w:r>
      <w:r w:rsidR="00182C6D">
        <w:t xml:space="preserve"> </w:t>
      </w:r>
      <w:r w:rsidR="00430657" w:rsidRPr="00430657">
        <w:rPr>
          <w:color w:val="00B050"/>
        </w:rPr>
        <w:t>(Abb. 1</w:t>
      </w:r>
      <w:r w:rsidR="00DA35DB">
        <w:rPr>
          <w:color w:val="00B050"/>
        </w:rPr>
        <w:t>5</w:t>
      </w:r>
      <w:r w:rsidR="00430657" w:rsidRPr="00430657">
        <w:rPr>
          <w:color w:val="00B050"/>
        </w:rPr>
        <w:t xml:space="preserve"> Malerei)</w:t>
      </w:r>
      <w:r w:rsidR="00430657">
        <w:rPr>
          <w:color w:val="00B050"/>
        </w:rPr>
        <w:t>.</w:t>
      </w:r>
      <w:r w:rsidR="009B3978">
        <w:t xml:space="preserve"> </w:t>
      </w:r>
      <w:r w:rsidR="00DB2915">
        <w:t xml:space="preserve">Sie </w:t>
      </w:r>
      <w:r w:rsidR="009B3978">
        <w:t>hält einen Farbtopf in der linken und einen Pinsel in der rechten Hand und malt eine Figur auf eine Runde Leinwand.</w:t>
      </w:r>
    </w:p>
    <w:p w14:paraId="35C2912B" w14:textId="3A873B60" w:rsidR="001B3FD8" w:rsidRDefault="004168EB" w:rsidP="004E3A3D">
      <w:pPr>
        <w:spacing w:line="360" w:lineRule="auto"/>
      </w:pPr>
      <w:r>
        <w:t xml:space="preserve">Im Süden des Raumes befindet sich die Eingangstür. Durch einen winzigen Vorraum, der von einem Bogen überspannt ist, wird der Raum betreten </w:t>
      </w:r>
      <w:r w:rsidRPr="004168EB">
        <w:rPr>
          <w:color w:val="00B050"/>
        </w:rPr>
        <w:t>(Abb. 1</w:t>
      </w:r>
      <w:r w:rsidR="00DA35DB">
        <w:rPr>
          <w:color w:val="00B050"/>
        </w:rPr>
        <w:t>6</w:t>
      </w:r>
      <w:r w:rsidRPr="004168EB">
        <w:rPr>
          <w:color w:val="00B050"/>
        </w:rPr>
        <w:t xml:space="preserve"> Südwand). </w:t>
      </w:r>
      <w:r w:rsidRPr="004E3A3D">
        <w:t>Oben links</w:t>
      </w:r>
      <w:r w:rsidR="002D1581">
        <w:t xml:space="preserve"> ist</w:t>
      </w:r>
      <w:r w:rsidRPr="004E3A3D">
        <w:t xml:space="preserve"> das</w:t>
      </w:r>
      <w:r w:rsidR="004E3A3D" w:rsidRPr="004E3A3D">
        <w:t xml:space="preserve"> Medaillon von Donatello</w:t>
      </w:r>
      <w:r w:rsidR="004E3A3D">
        <w:t xml:space="preserve"> </w:t>
      </w:r>
      <w:r w:rsidR="004E3A3D" w:rsidRPr="004E3A3D">
        <w:rPr>
          <w:color w:val="00B050"/>
        </w:rPr>
        <w:t>(Abb. 1</w:t>
      </w:r>
      <w:r w:rsidR="00DA35DB">
        <w:rPr>
          <w:color w:val="00B050"/>
        </w:rPr>
        <w:t>7</w:t>
      </w:r>
      <w:r w:rsidR="004E3A3D" w:rsidRPr="004E3A3D">
        <w:rPr>
          <w:color w:val="00B050"/>
        </w:rPr>
        <w:t xml:space="preserve"> Donatello)</w:t>
      </w:r>
      <w:r w:rsidR="002D1581">
        <w:rPr>
          <w:color w:val="00B050"/>
        </w:rPr>
        <w:t xml:space="preserve"> verortet</w:t>
      </w:r>
      <w:r w:rsidR="00385016">
        <w:t>.</w:t>
      </w:r>
      <w:r w:rsidR="004E3A3D" w:rsidRPr="004E3A3D">
        <w:t xml:space="preserve"> </w:t>
      </w:r>
      <w:r w:rsidR="00385016">
        <w:t>Er war bekannt für seine mathematischen Perspektivkonstrukionen, die vor allem im Relief zum Einsatz kamen.</w:t>
      </w:r>
      <w:r w:rsidR="00385016">
        <w:rPr>
          <w:rStyle w:val="Funotenzeichen"/>
        </w:rPr>
        <w:footnoteReference w:id="16"/>
      </w:r>
      <w:r w:rsidR="00385016">
        <w:t xml:space="preserve"> D</w:t>
      </w:r>
      <w:r w:rsidR="004E3A3D" w:rsidRPr="004E3A3D">
        <w:t xml:space="preserve">arunter </w:t>
      </w:r>
      <w:r w:rsidR="00385016">
        <w:t xml:space="preserve">befindet sich </w:t>
      </w:r>
      <w:r w:rsidR="004E3A3D" w:rsidRPr="004E3A3D">
        <w:t>die Personifikation der Musik</w:t>
      </w:r>
      <w:r w:rsidR="004E3A3D">
        <w:t xml:space="preserve"> </w:t>
      </w:r>
      <w:r w:rsidR="004E3A3D" w:rsidRPr="004E3A3D">
        <w:rPr>
          <w:color w:val="00B050"/>
        </w:rPr>
        <w:t>(Abb.1</w:t>
      </w:r>
      <w:r w:rsidR="00DA35DB">
        <w:rPr>
          <w:color w:val="00B050"/>
        </w:rPr>
        <w:t>8</w:t>
      </w:r>
      <w:r w:rsidR="004E3A3D" w:rsidRPr="004E3A3D">
        <w:rPr>
          <w:color w:val="00B050"/>
        </w:rPr>
        <w:t xml:space="preserve"> Musik</w:t>
      </w:r>
      <w:r w:rsidR="004E3A3D" w:rsidRPr="004E3A3D">
        <w:t>)</w:t>
      </w:r>
      <w:r w:rsidR="00385016">
        <w:t>, erkennbar am Zupfinstrument in ihrer Hand</w:t>
      </w:r>
      <w:r w:rsidR="00385016" w:rsidRPr="00385016">
        <w:t>.</w:t>
      </w:r>
      <w:r w:rsidR="001B3FD8">
        <w:t xml:space="preserve"> </w:t>
      </w:r>
    </w:p>
    <w:p w14:paraId="3A046B3A" w14:textId="575FE782" w:rsidR="00385016" w:rsidRDefault="001B3FD8" w:rsidP="004E3A3D">
      <w:pPr>
        <w:spacing w:line="360" w:lineRule="auto"/>
      </w:pPr>
      <w:r>
        <w:t>Zunächst etwas ungewöhnlich wirkt in diesem Ambiente die Personifikation der Musik.</w:t>
      </w:r>
      <w:r w:rsidR="00230B0B">
        <w:rPr>
          <w:rStyle w:val="Funotenzeichen"/>
        </w:rPr>
        <w:footnoteReference w:id="17"/>
      </w:r>
      <w:r>
        <w:t xml:space="preserve"> „Doch gehört sie als Schwester der Poesie</w:t>
      </w:r>
      <w:r w:rsidR="00230B0B">
        <w:rPr>
          <w:rStyle w:val="Funotenzeichen"/>
        </w:rPr>
        <w:footnoteReference w:id="18"/>
      </w:r>
      <w:r>
        <w:t xml:space="preserve"> nicht nur zu den neun Musen, sondern besitzt wie diese in Apoll ihren Schutzherren.</w:t>
      </w:r>
      <w:r w:rsidR="00230B0B">
        <w:t xml:space="preserve"> [Sie vertritt] die himmlische und irdische </w:t>
      </w:r>
      <w:r w:rsidR="00073E63">
        <w:t>Harmonie[</w:t>
      </w:r>
      <w:r w:rsidR="00230B0B">
        <w:t>,] steht mit ihren mathematischen Massverhältnissen zudem in engem Bezug zur Architektur [und] wurde in den zeitgenössischen Kunsttheorien […] dem allumfassenden Disegnobegriff untergeordnet.“</w:t>
      </w:r>
      <w:r w:rsidR="00230B0B">
        <w:rPr>
          <w:rStyle w:val="Funotenzeichen"/>
        </w:rPr>
        <w:footnoteReference w:id="19"/>
      </w:r>
    </w:p>
    <w:p w14:paraId="322ED776" w14:textId="544DB56E" w:rsidR="00230B0B" w:rsidRPr="00155340" w:rsidRDefault="004E3A3D" w:rsidP="004E3A3D">
      <w:pPr>
        <w:spacing w:line="360" w:lineRule="auto"/>
        <w:rPr>
          <w:color w:val="FF0000"/>
        </w:rPr>
      </w:pPr>
      <w:r>
        <w:lastRenderedPageBreak/>
        <w:t>Zwischen Eingang und der Allegorie der Musik zeichnete Vasari die Anekdote „Apelles und der Schuster“</w:t>
      </w:r>
      <w:r w:rsidR="00DA35DB">
        <w:t xml:space="preserve"> </w:t>
      </w:r>
      <w:r w:rsidR="00DA35DB" w:rsidRPr="00DA35DB">
        <w:rPr>
          <w:color w:val="00B050"/>
        </w:rPr>
        <w:t>(Abb. 19 Schuster)</w:t>
      </w:r>
      <w:r w:rsidR="00DA35DB">
        <w:rPr>
          <w:color w:val="00B050"/>
        </w:rPr>
        <w:t>.</w:t>
      </w:r>
      <w:r w:rsidR="00385016">
        <w:rPr>
          <w:color w:val="00B050"/>
        </w:rPr>
        <w:t xml:space="preserve"> </w:t>
      </w:r>
      <w:r w:rsidR="00DA35DB">
        <w:rPr>
          <w:color w:val="00B050"/>
        </w:rPr>
        <w:t xml:space="preserve"> </w:t>
      </w:r>
      <w:r w:rsidR="00DA35DB" w:rsidRPr="00DA35DB">
        <w:t>Darüber befindet sich das</w:t>
      </w:r>
      <w:r w:rsidR="00DA35DB">
        <w:t xml:space="preserve"> Wappen der Familie Medici</w:t>
      </w:r>
      <w:r w:rsidR="00311DF1">
        <w:t xml:space="preserve"> </w:t>
      </w:r>
      <w:r w:rsidR="00DA35DB" w:rsidRPr="00DA35DB">
        <w:rPr>
          <w:color w:val="00B050"/>
        </w:rPr>
        <w:t>(Abb. 20 Medici</w:t>
      </w:r>
      <w:r w:rsidR="00DA35DB" w:rsidRPr="00311DF1">
        <w:t>)</w:t>
      </w:r>
      <w:r w:rsidR="00311DF1">
        <w:t xml:space="preserve"> und rechts daneben das Medaill</w:t>
      </w:r>
      <w:r w:rsidR="00C0138D">
        <w:t xml:space="preserve">on von Filippo Brunelleschi </w:t>
      </w:r>
      <w:r w:rsidR="00C0138D" w:rsidRPr="00C0138D">
        <w:rPr>
          <w:color w:val="00B050"/>
        </w:rPr>
        <w:t>(Abb.21</w:t>
      </w:r>
      <w:r w:rsidR="00C0138D">
        <w:rPr>
          <w:color w:val="00B050"/>
        </w:rPr>
        <w:t xml:space="preserve"> Brunelleschi</w:t>
      </w:r>
      <w:r w:rsidR="00C0138D">
        <w:t>)</w:t>
      </w:r>
      <w:r w:rsidR="00230B0B" w:rsidRPr="00311DF1">
        <w:t>.</w:t>
      </w:r>
      <w:r w:rsidR="00C0138D">
        <w:t xml:space="preserve"> Mit dem Medici-Wappen</w:t>
      </w:r>
      <w:r w:rsidR="00230B0B" w:rsidRPr="00311DF1">
        <w:t xml:space="preserve"> zeigt Vasari sein enges Verhältnis zur Familie Medici</w:t>
      </w:r>
      <w:r w:rsidR="00073E63" w:rsidRPr="00311DF1">
        <w:t>:</w:t>
      </w:r>
      <w:r w:rsidR="00230B0B" w:rsidRPr="00311DF1">
        <w:t xml:space="preserve"> </w:t>
      </w:r>
      <w:r w:rsidR="00073E63" w:rsidRPr="00311DF1">
        <w:t>E</w:t>
      </w:r>
      <w:r w:rsidR="00230B0B" w:rsidRPr="00311DF1">
        <w:t xml:space="preserve">r </w:t>
      </w:r>
      <w:r w:rsidR="00073E63" w:rsidRPr="00311DF1">
        <w:t>wurde als Kind</w:t>
      </w:r>
      <w:r w:rsidR="001A1168" w:rsidRPr="00311DF1">
        <w:t xml:space="preserve"> (zumindest nach eigener Aussage in seiner Autobiographie)</w:t>
      </w:r>
      <w:r w:rsidR="00073E63" w:rsidRPr="00311DF1">
        <w:t xml:space="preserve"> </w:t>
      </w:r>
      <w:r w:rsidR="00230B0B" w:rsidRPr="00311DF1">
        <w:t>mit den Medici Söhnen Alessandro und Ippolito unterrichtet</w:t>
      </w:r>
      <w:r w:rsidR="001A1168" w:rsidRPr="00311DF1">
        <w:rPr>
          <w:rStyle w:val="Funotenzeichen"/>
        </w:rPr>
        <w:footnoteReference w:id="20"/>
      </w:r>
      <w:r w:rsidR="00073E63" w:rsidRPr="00311DF1">
        <w:t xml:space="preserve">, </w:t>
      </w:r>
      <w:r w:rsidR="00311DF1" w:rsidRPr="00311DF1">
        <w:t xml:space="preserve">wurde </w:t>
      </w:r>
      <w:r w:rsidR="00073E63" w:rsidRPr="00311DF1">
        <w:t xml:space="preserve">später in den Dienst der Medici </w:t>
      </w:r>
      <w:r w:rsidR="00311DF1" w:rsidRPr="00311DF1">
        <w:t>berufen</w:t>
      </w:r>
      <w:r w:rsidR="00311DF1" w:rsidRPr="00311DF1">
        <w:rPr>
          <w:rStyle w:val="Funotenzeichen"/>
        </w:rPr>
        <w:footnoteReference w:id="21"/>
      </w:r>
      <w:r w:rsidR="00311DF1" w:rsidRPr="00311DF1">
        <w:t xml:space="preserve">, erhielt </w:t>
      </w:r>
      <w:r w:rsidR="00073E63" w:rsidRPr="00311DF1">
        <w:t>Auftragsarbeiten von Cosimo I</w:t>
      </w:r>
      <w:r w:rsidR="00C0138D">
        <w:t>.</w:t>
      </w:r>
      <w:r w:rsidR="00073E63" w:rsidRPr="00311DF1">
        <w:t xml:space="preserve"> de Medici, wie beispielsweise den Umbau und die Ausmalung des Palazzo Veccio</w:t>
      </w:r>
      <w:r w:rsidR="00311DF1" w:rsidRPr="00311DF1">
        <w:rPr>
          <w:rStyle w:val="Funotenzeichen"/>
        </w:rPr>
        <w:footnoteReference w:id="22"/>
      </w:r>
      <w:r w:rsidR="00073E63" w:rsidRPr="00311DF1">
        <w:t xml:space="preserve"> oder den Neubau der Uffizien.</w:t>
      </w:r>
      <w:r w:rsidR="00311DF1" w:rsidRPr="00311DF1">
        <w:rPr>
          <w:rStyle w:val="Funotenzeichen"/>
        </w:rPr>
        <w:footnoteReference w:id="23"/>
      </w:r>
      <w:r w:rsidR="00073E63" w:rsidRPr="00311DF1">
        <w:t xml:space="preserve"> Und er erhielt, wie eingangs erwähnt, eben jenes Haus als Geschenk. Durch das Wappen über dem Eingang der Sala, zeigt Vasari dem Besucher, dass er eben nicht nur Vasaris Haus betritt, sondern auch das der Medici.</w:t>
      </w:r>
    </w:p>
    <w:p w14:paraId="5F51918D" w14:textId="77777777" w:rsidR="007272FA" w:rsidRDefault="00DA35DB" w:rsidP="004E3A3D">
      <w:pPr>
        <w:spacing w:line="360" w:lineRule="auto"/>
      </w:pPr>
      <w:r>
        <w:t xml:space="preserve">Die Westwand mit dem Kamin </w:t>
      </w:r>
      <w:r w:rsidRPr="00B7230F">
        <w:rPr>
          <w:color w:val="00B050"/>
        </w:rPr>
        <w:t>(Abb. 2</w:t>
      </w:r>
      <w:r w:rsidR="00B7230F" w:rsidRPr="00B7230F">
        <w:rPr>
          <w:color w:val="00B050"/>
        </w:rPr>
        <w:t>2 Kaminwand</w:t>
      </w:r>
      <w:r w:rsidRPr="00B7230F">
        <w:rPr>
          <w:color w:val="00B050"/>
        </w:rPr>
        <w:t xml:space="preserve">) </w:t>
      </w:r>
      <w:r>
        <w:t xml:space="preserve">bildet schließlich den Abschluss des Raumes. </w:t>
      </w:r>
      <w:r w:rsidR="00D75430">
        <w:t>Oben in der Frieszone befinden sich Vasaris</w:t>
      </w:r>
      <w:r w:rsidR="004B3CF6">
        <w:t>, zwar bereits verstorbene doch unmittelbare,</w:t>
      </w:r>
      <w:r w:rsidR="00D75430">
        <w:t xml:space="preserve"> </w:t>
      </w:r>
      <w:r w:rsidR="00B152FD">
        <w:t xml:space="preserve">Künstlerkollegen von links nach rechts: Perino del Vaga </w:t>
      </w:r>
      <w:r w:rsidR="00B152FD" w:rsidRPr="00B152FD">
        <w:rPr>
          <w:color w:val="00B050"/>
        </w:rPr>
        <w:t>(Abb. 23</w:t>
      </w:r>
      <w:r w:rsidR="00B152FD">
        <w:rPr>
          <w:color w:val="00B050"/>
        </w:rPr>
        <w:t xml:space="preserve"> Vaga</w:t>
      </w:r>
      <w:r w:rsidR="00B152FD">
        <w:t xml:space="preserve">), Giulio Romano </w:t>
      </w:r>
      <w:r w:rsidR="00B152FD" w:rsidRPr="00B152FD">
        <w:rPr>
          <w:color w:val="00B050"/>
        </w:rPr>
        <w:t>(Abb. 24</w:t>
      </w:r>
      <w:r w:rsidR="00B152FD">
        <w:rPr>
          <w:color w:val="00B050"/>
        </w:rPr>
        <w:t xml:space="preserve"> Romano</w:t>
      </w:r>
      <w:r w:rsidR="00B152FD" w:rsidRPr="00B152FD">
        <w:rPr>
          <w:color w:val="00B050"/>
        </w:rPr>
        <w:t>)</w:t>
      </w:r>
      <w:r w:rsidR="00B152FD">
        <w:t xml:space="preserve">, Rosso Fiorentino </w:t>
      </w:r>
      <w:r w:rsidR="00B152FD" w:rsidRPr="00B152FD">
        <w:rPr>
          <w:color w:val="00B050"/>
        </w:rPr>
        <w:t>(Abb. 25</w:t>
      </w:r>
      <w:r w:rsidR="00B152FD">
        <w:rPr>
          <w:color w:val="00B050"/>
        </w:rPr>
        <w:t xml:space="preserve"> Fiorientino</w:t>
      </w:r>
      <w:r w:rsidR="00B152FD" w:rsidRPr="00B152FD">
        <w:rPr>
          <w:color w:val="00B050"/>
        </w:rPr>
        <w:t xml:space="preserve">) </w:t>
      </w:r>
      <w:r w:rsidR="00B152FD">
        <w:t xml:space="preserve">und Francesco Salviati </w:t>
      </w:r>
      <w:r w:rsidR="00B152FD" w:rsidRPr="00B152FD">
        <w:rPr>
          <w:color w:val="00B050"/>
        </w:rPr>
        <w:t>(Abb. 26</w:t>
      </w:r>
      <w:r w:rsidR="00B152FD">
        <w:rPr>
          <w:color w:val="00B050"/>
        </w:rPr>
        <w:t xml:space="preserve"> Salviati</w:t>
      </w:r>
      <w:r w:rsidR="00B152FD" w:rsidRPr="00B152FD">
        <w:rPr>
          <w:color w:val="00B050"/>
        </w:rPr>
        <w:t>)</w:t>
      </w:r>
      <w:r w:rsidR="00B152FD">
        <w:t>.</w:t>
      </w:r>
      <w:r w:rsidR="004B3CF6">
        <w:t xml:space="preserve"> </w:t>
      </w:r>
      <w:r w:rsidR="00ED6F6E">
        <w:t xml:space="preserve">Darunter befindet sich auf der linken Seite </w:t>
      </w:r>
      <w:r w:rsidR="007272FA">
        <w:t>d</w:t>
      </w:r>
      <w:r w:rsidR="00ED6F6E">
        <w:t xml:space="preserve">ie Personifikation der Skulptur </w:t>
      </w:r>
      <w:r w:rsidR="00ED6F6E" w:rsidRPr="00ED6F6E">
        <w:rPr>
          <w:color w:val="00B050"/>
        </w:rPr>
        <w:t>(Abb. 27 Skulptur)</w:t>
      </w:r>
      <w:r w:rsidR="00ED6F6E">
        <w:t xml:space="preserve"> und rechts vom Kamin die Allegorie der Poesie </w:t>
      </w:r>
      <w:r w:rsidR="00ED6F6E" w:rsidRPr="00ED6F6E">
        <w:rPr>
          <w:color w:val="00B050"/>
        </w:rPr>
        <w:t>(Abb. 28 Poesie).</w:t>
      </w:r>
      <w:r w:rsidR="00ED6F6E">
        <w:t xml:space="preserve"> Höhepunkt der Fresken ist die Erzählung </w:t>
      </w:r>
      <w:r w:rsidR="007272FA">
        <w:t>„Die</w:t>
      </w:r>
      <w:r w:rsidR="00ED6F6E">
        <w:t xml:space="preserve"> Erfindung der Zeichenkunst</w:t>
      </w:r>
      <w:r w:rsidR="007272FA">
        <w:t>“</w:t>
      </w:r>
      <w:r w:rsidR="00ED6F6E">
        <w:t xml:space="preserve"> </w:t>
      </w:r>
      <w:r w:rsidR="00ED6F6E" w:rsidRPr="00ED6F6E">
        <w:rPr>
          <w:color w:val="00B050"/>
        </w:rPr>
        <w:t xml:space="preserve">(Abb. 29 Zeichenkunst), </w:t>
      </w:r>
      <w:r w:rsidR="00ED6F6E">
        <w:t xml:space="preserve">sowie eine gemalte Büste </w:t>
      </w:r>
      <w:r w:rsidR="007272FA">
        <w:t>von</w:t>
      </w:r>
      <w:r w:rsidR="00ED6F6E">
        <w:t xml:space="preserve"> Vasaris Konterfei</w:t>
      </w:r>
      <w:r w:rsidR="007272FA">
        <w:t>. Flankiert wird die Büste von</w:t>
      </w:r>
      <w:r w:rsidR="00ED6F6E">
        <w:t xml:space="preserve"> zwei Vasen und zwei Putti, die Familienwappen Vasari-Bacci halten </w:t>
      </w:r>
      <w:r w:rsidR="00ED6F6E" w:rsidRPr="00ED6F6E">
        <w:rPr>
          <w:color w:val="00B050"/>
        </w:rPr>
        <w:t xml:space="preserve">(Abb. 30 Vasari). </w:t>
      </w:r>
      <w:r w:rsidR="00ED6F6E">
        <w:t xml:space="preserve">Hervorgehoben werden Büste und Accessoires durch einen ebenfalls gemalten, roten, mit Quasten verzierten Baldachin. </w:t>
      </w:r>
    </w:p>
    <w:p w14:paraId="19765B35" w14:textId="77777777" w:rsidR="004346CD" w:rsidRDefault="004346CD" w:rsidP="004E3A3D">
      <w:pPr>
        <w:spacing w:line="360" w:lineRule="auto"/>
      </w:pPr>
    </w:p>
    <w:p w14:paraId="305C1B55" w14:textId="504C1240" w:rsidR="00D86056" w:rsidRDefault="004346CD" w:rsidP="004E3A3D">
      <w:pPr>
        <w:spacing w:line="360" w:lineRule="auto"/>
      </w:pPr>
      <w:r>
        <w:t xml:space="preserve">Vasari reiht sich in die bereits verstorbenen Uomini Illustri mit ein. </w:t>
      </w:r>
      <w:r w:rsidR="00D86056" w:rsidRPr="004E3A3D">
        <w:br w:type="page"/>
      </w:r>
    </w:p>
    <w:p w14:paraId="1A852E03" w14:textId="627AA035" w:rsidR="00E116BB" w:rsidRDefault="00E116BB" w:rsidP="00E116BB">
      <w:r>
        <w:lastRenderedPageBreak/>
        <w:t>Nachdem nun bekannt ist, wo sich das Bild befindet, kann eine genauere Beschreibung erfolgen:</w:t>
      </w:r>
    </w:p>
    <w:p w14:paraId="54DDB991" w14:textId="77777777" w:rsidR="00E116BB" w:rsidRPr="00E116BB" w:rsidRDefault="00E116BB" w:rsidP="00E116BB"/>
    <w:p w14:paraId="3F4E4140" w14:textId="7A466C9A" w:rsidR="00E116BB" w:rsidRPr="00E116BB" w:rsidRDefault="007F2340" w:rsidP="007F2340">
      <w:pPr>
        <w:pStyle w:val="berschrift2"/>
        <w:spacing w:line="360" w:lineRule="auto"/>
        <w:rPr>
          <w:sz w:val="24"/>
          <w:szCs w:val="28"/>
        </w:rPr>
      </w:pPr>
      <w:bookmarkStart w:id="5" w:name="_Toc126079578"/>
      <w:r>
        <w:rPr>
          <w:sz w:val="24"/>
          <w:szCs w:val="28"/>
        </w:rPr>
        <w:t>2</w:t>
      </w:r>
      <w:r w:rsidR="00E116BB" w:rsidRPr="00E116BB">
        <w:rPr>
          <w:sz w:val="24"/>
          <w:szCs w:val="28"/>
        </w:rPr>
        <w:t>.</w:t>
      </w:r>
      <w:r>
        <w:rPr>
          <w:sz w:val="24"/>
          <w:szCs w:val="28"/>
        </w:rPr>
        <w:t>2</w:t>
      </w:r>
      <w:r w:rsidR="00E116BB" w:rsidRPr="00E116BB">
        <w:rPr>
          <w:sz w:val="24"/>
          <w:szCs w:val="28"/>
        </w:rPr>
        <w:t xml:space="preserve"> </w:t>
      </w:r>
      <w:r>
        <w:rPr>
          <w:sz w:val="24"/>
          <w:szCs w:val="28"/>
        </w:rPr>
        <w:t>Bildb</w:t>
      </w:r>
      <w:r w:rsidR="00E116BB" w:rsidRPr="00E116BB">
        <w:rPr>
          <w:sz w:val="24"/>
          <w:szCs w:val="28"/>
        </w:rPr>
        <w:t>eschreibung</w:t>
      </w:r>
      <w:r>
        <w:rPr>
          <w:sz w:val="24"/>
          <w:szCs w:val="28"/>
        </w:rPr>
        <w:t xml:space="preserve"> des Freskos „Die Werkstatt des Malers“</w:t>
      </w:r>
      <w:bookmarkEnd w:id="5"/>
    </w:p>
    <w:p w14:paraId="43CD709B" w14:textId="2C29BACD" w:rsidR="001D5599" w:rsidRDefault="0016618B" w:rsidP="009555D2">
      <w:pPr>
        <w:spacing w:line="360" w:lineRule="auto"/>
      </w:pPr>
      <w:r>
        <w:t>Das Hauptwerk befindet sich an der Ostwand</w:t>
      </w:r>
      <w:r w:rsidR="002C7D8D">
        <w:t xml:space="preserve"> und lässt sich in drei Teile </w:t>
      </w:r>
      <w:r w:rsidR="009555D2">
        <w:t>g</w:t>
      </w:r>
      <w:r w:rsidR="002C7D8D">
        <w:t>liedern.</w:t>
      </w:r>
      <w:r w:rsidR="009555D2">
        <w:t xml:space="preserve"> Im linken Abschnitt befindet sich ein tonnengewölbter Raum mit einem Kronleuchter der vier brennende Kerzen trägt. Darunter steht ein bärtiger Mann </w:t>
      </w:r>
      <w:r w:rsidR="001D5599">
        <w:t xml:space="preserve">im mittleren Alter, </w:t>
      </w:r>
      <w:r w:rsidR="009555D2">
        <w:t xml:space="preserve">mit </w:t>
      </w:r>
      <w:r w:rsidR="001A06F1">
        <w:t>kurzem lockigem</w:t>
      </w:r>
      <w:r w:rsidR="009555D2">
        <w:t xml:space="preserve"> Haar und </w:t>
      </w:r>
      <w:r w:rsidR="001D5599">
        <w:t>einem breiten, muskulösen Oberkörper</w:t>
      </w:r>
      <w:r w:rsidR="001A06F1">
        <w:t>.</w:t>
      </w:r>
      <w:r w:rsidR="001D5599">
        <w:t xml:space="preserve"> Auf seinen Schultern liegt weißer Pelz. Er trägt eine antik wirkende Gewandung, die an ein </w:t>
      </w:r>
      <w:r w:rsidR="002430DB">
        <w:t>Chiton</w:t>
      </w:r>
      <w:r w:rsidR="001D5599">
        <w:t xml:space="preserve"> </w:t>
      </w:r>
      <w:r w:rsidR="001D5599" w:rsidRPr="001D5599">
        <w:rPr>
          <w:color w:val="00B050"/>
        </w:rPr>
        <w:t>(Abb.</w:t>
      </w:r>
      <w:r w:rsidR="007F2340">
        <w:rPr>
          <w:color w:val="00B050"/>
        </w:rPr>
        <w:t xml:space="preserve"> 31</w:t>
      </w:r>
      <w:r w:rsidR="001D5599" w:rsidRPr="001D5599">
        <w:rPr>
          <w:color w:val="00B050"/>
        </w:rPr>
        <w:t xml:space="preserve">) </w:t>
      </w:r>
      <w:r w:rsidR="001D5599">
        <w:t xml:space="preserve">erinnert mit einem weißen </w:t>
      </w:r>
      <w:r w:rsidR="002430DB">
        <w:t>Ärmel,</w:t>
      </w:r>
      <w:r w:rsidR="001D5599">
        <w:t xml:space="preserve"> der über seinen</w:t>
      </w:r>
      <w:r w:rsidR="001A06F1">
        <w:t xml:space="preserve"> </w:t>
      </w:r>
      <w:r w:rsidR="001D5599">
        <w:t xml:space="preserve">Ellenbogen geschlagen ist und mit einer goldenen Kordel oben gehalten wird. Der Rock des Gewandes ist rot mit einer weißen Bordüre. Zwei Stoffbahnen verlaufen über die Schulter und um den Oberkörper und sind auf Höhe seiner Hüfte verknotet. </w:t>
      </w:r>
      <w:r w:rsidR="001A06F1">
        <w:t>Er ist</w:t>
      </w:r>
      <w:r w:rsidR="009555D2">
        <w:t xml:space="preserve"> einer mannshohen Leinwand zugewandt. In seiner rechten </w:t>
      </w:r>
      <w:r w:rsidR="001A06F1">
        <w:t xml:space="preserve">Hand </w:t>
      </w:r>
      <w:r w:rsidR="009555D2">
        <w:t xml:space="preserve">hält er einen Pinsel, der die Leinwand </w:t>
      </w:r>
      <w:r w:rsidR="001A06F1">
        <w:t>berührt, während er</w:t>
      </w:r>
      <w:r w:rsidR="009555D2">
        <w:t xml:space="preserve"> in seiner linken eine Farbpalette</w:t>
      </w:r>
      <w:r w:rsidR="001A06F1">
        <w:t xml:space="preserve"> hält</w:t>
      </w:r>
      <w:r w:rsidR="009555D2">
        <w:t xml:space="preserve">. </w:t>
      </w:r>
      <w:r w:rsidR="001D5599">
        <w:t>Sein Blick ist starr auf den Pinsel gerichtet.</w:t>
      </w:r>
      <w:r w:rsidR="002430DB">
        <w:t xml:space="preserve"> </w:t>
      </w:r>
      <w:r w:rsidR="001D5599">
        <w:t xml:space="preserve">Seine Beine sind kräftig und ebenfalls muskulös. An den Füßen trägt er goldfarbene Riemensandalen, dessen Riemen bis zu seinen Schienbein reichen. An den Riemen </w:t>
      </w:r>
      <w:r w:rsidR="007F2340">
        <w:t>an seinen Waden ist zudem weißer Stoff befestigt, der wie eine Art Stulpe wirkt.</w:t>
      </w:r>
    </w:p>
    <w:p w14:paraId="160EF70F" w14:textId="77777777" w:rsidR="001A06F1" w:rsidRDefault="009555D2" w:rsidP="009555D2">
      <w:pPr>
        <w:spacing w:line="360" w:lineRule="auto"/>
      </w:pPr>
      <w:r>
        <w:t>Auf der Leinwand ist der Oberkörper einer Frau zu sehen, die einen Speer in der rechten Hand hält und die durch</w:t>
      </w:r>
      <w:r w:rsidR="001A06F1">
        <w:t xml:space="preserve"> eine nach oben geöffnete</w:t>
      </w:r>
      <w:r>
        <w:t xml:space="preserve"> Mondsichel über ihr</w:t>
      </w:r>
      <w:r w:rsidR="001A06F1">
        <w:t>em Kopf</w:t>
      </w:r>
      <w:r>
        <w:t xml:space="preserve"> als Diana ausgewiesen wird.</w:t>
      </w:r>
      <w:r w:rsidR="001A06F1">
        <w:t xml:space="preserve"> </w:t>
      </w:r>
      <w:r>
        <w:t>Der Unterkörper der Aktdarstellung ist noch skizziert. Rechts neben dem</w:t>
      </w:r>
      <w:r w:rsidR="001A06F1">
        <w:t xml:space="preserve"> noch unfertigen</w:t>
      </w:r>
      <w:r>
        <w:t xml:space="preserve"> Gemälde, steht ein Aktmodell, welches fast </w:t>
      </w:r>
      <w:r w:rsidR="00E116BB">
        <w:t>dieselbe</w:t>
      </w:r>
      <w:r>
        <w:t xml:space="preserve"> Pose wie die Zeichnung auf der Leinwand einnimmt. </w:t>
      </w:r>
    </w:p>
    <w:p w14:paraId="1CBD81D3" w14:textId="61967CDD" w:rsidR="001A06F1" w:rsidRPr="00113508" w:rsidRDefault="009555D2" w:rsidP="009555D2">
      <w:pPr>
        <w:spacing w:line="360" w:lineRule="auto"/>
        <w:rPr>
          <w:color w:val="FF0000"/>
        </w:rPr>
      </w:pPr>
      <w:r>
        <w:t xml:space="preserve">Links und rechts </w:t>
      </w:r>
      <w:r w:rsidR="001A06F1">
        <w:t>vom</w:t>
      </w:r>
      <w:r>
        <w:t xml:space="preserve"> Künstler und dem </w:t>
      </w:r>
      <w:r w:rsidR="004E243E">
        <w:t xml:space="preserve">stehenden </w:t>
      </w:r>
      <w:r>
        <w:t>Akt befinden sich zwei weitere</w:t>
      </w:r>
      <w:r w:rsidR="001A06F1">
        <w:t xml:space="preserve"> weibliche</w:t>
      </w:r>
      <w:r>
        <w:t xml:space="preserve"> Akte</w:t>
      </w:r>
      <w:r w:rsidR="001A06F1">
        <w:t>. Sie befinden sich in</w:t>
      </w:r>
      <w:r>
        <w:t xml:space="preserve"> sitzenden Posen,</w:t>
      </w:r>
      <w:r w:rsidR="001A06F1">
        <w:t xml:space="preserve"> denn sie sind </w:t>
      </w:r>
      <w:r>
        <w:t>gerade dabei</w:t>
      </w:r>
      <w:r w:rsidR="004E243E">
        <w:t>,</w:t>
      </w:r>
      <w:r>
        <w:t xml:space="preserve"> sich zu entkleiden.</w:t>
      </w:r>
      <w:r w:rsidR="001A06F1">
        <w:t xml:space="preserve"> Die vom Betrachter aus linke</w:t>
      </w:r>
      <w:r w:rsidR="004E243E">
        <w:t xml:space="preserve"> </w:t>
      </w:r>
      <w:r>
        <w:t>Dame zieht sich gerade ihr Gewand über den Kopf und ist d</w:t>
      </w:r>
      <w:r w:rsidR="004E243E">
        <w:t>em Betrachter mit dem Rücken zugewandt. Der Akt</w:t>
      </w:r>
      <w:r w:rsidR="001A06F1">
        <w:t xml:space="preserve"> auf der rechten Seite </w:t>
      </w:r>
      <w:r w:rsidR="004E243E">
        <w:t>ist dem Betrachter zugewandt und ist dabei sich die Socken an- oder auszuziehen.</w:t>
      </w:r>
      <w:r w:rsidR="00BF0C8A">
        <w:t xml:space="preserve"> In Jacobs </w:t>
      </w:r>
      <w:r w:rsidR="00207224" w:rsidRPr="00113508">
        <w:rPr>
          <w:color w:val="FF0000"/>
        </w:rPr>
        <w:t xml:space="preserve">Dabei erinnert das Model an die </w:t>
      </w:r>
      <w:r w:rsidR="00BF0C8A" w:rsidRPr="00113508">
        <w:rPr>
          <w:color w:val="FF0000"/>
        </w:rPr>
        <w:t>Skulptur</w:t>
      </w:r>
      <w:r w:rsidR="00207224" w:rsidRPr="00113508">
        <w:rPr>
          <w:color w:val="FF0000"/>
        </w:rPr>
        <w:t xml:space="preserve"> Spinario(Vision of History of Paining, S.415)</w:t>
      </w:r>
      <w:r w:rsidR="00113508" w:rsidRPr="00113508">
        <w:rPr>
          <w:color w:val="FF0000"/>
        </w:rPr>
        <w:t xml:space="preserve"> </w:t>
      </w:r>
    </w:p>
    <w:p w14:paraId="342149D9" w14:textId="57353311" w:rsidR="00AD776B" w:rsidRDefault="004E243E" w:rsidP="009555D2">
      <w:pPr>
        <w:spacing w:line="360" w:lineRule="auto"/>
      </w:pPr>
      <w:r>
        <w:t>Im Hintergrund der Szene ist</w:t>
      </w:r>
      <w:r w:rsidR="001A06F1">
        <w:t>,</w:t>
      </w:r>
      <w:r>
        <w:t xml:space="preserve"> durch ein Türstock</w:t>
      </w:r>
      <w:r w:rsidR="00334831">
        <w:t xml:space="preserve"> ohne Türblatt</w:t>
      </w:r>
      <w:r>
        <w:t xml:space="preserve"> mit </w:t>
      </w:r>
      <w:r w:rsidR="00334831">
        <w:t>darüberliegendem Dreieckstympanon</w:t>
      </w:r>
      <w:r w:rsidR="001A06F1">
        <w:t>,</w:t>
      </w:r>
      <w:r w:rsidR="00334831">
        <w:t xml:space="preserve"> ein weiterer Raum zu sehen</w:t>
      </w:r>
      <w:r w:rsidR="001A06F1">
        <w:t>. Der Raum wird von einem vierarmigen Lüster beleuchtet. Darin sitzen drei</w:t>
      </w:r>
      <w:r w:rsidR="00334831">
        <w:t xml:space="preserve"> Männer </w:t>
      </w:r>
      <w:r w:rsidR="001A06F1">
        <w:t xml:space="preserve">an einem Tisch </w:t>
      </w:r>
      <w:r w:rsidR="00334831">
        <w:t xml:space="preserve">und </w:t>
      </w:r>
      <w:r w:rsidR="001A06F1">
        <w:t>zeichnen</w:t>
      </w:r>
      <w:r w:rsidR="00334831">
        <w:t>.</w:t>
      </w:r>
      <w:r w:rsidR="00A23C95">
        <w:t xml:space="preserve"> </w:t>
      </w:r>
      <w:r w:rsidR="00A23C95" w:rsidRPr="00A23C95">
        <w:rPr>
          <w:color w:val="00B050"/>
        </w:rPr>
        <w:t>(Abb. 9)</w:t>
      </w:r>
    </w:p>
    <w:p w14:paraId="38725EB3" w14:textId="0403FA2E" w:rsidR="00156D0D" w:rsidRPr="00156D0D" w:rsidRDefault="00334831" w:rsidP="009555D2">
      <w:pPr>
        <w:spacing w:line="360" w:lineRule="auto"/>
        <w:rPr>
          <w:color w:val="00B050"/>
        </w:rPr>
      </w:pPr>
      <w:r>
        <w:t>Im rechten Abschnitt ist ebenfalls ein tonnengewölbter Raum zu sehen</w:t>
      </w:r>
      <w:r w:rsidR="00A23C95">
        <w:t>, der Hintergrund zeigt allerdings einen Blick in die Natur. Auf einer Balustrade steht die Büste der vielbrüstigen Gottheit</w:t>
      </w:r>
      <w:r>
        <w:t xml:space="preserve"> </w:t>
      </w:r>
      <w:r w:rsidR="00156D0D">
        <w:t>Diana. Über Treppen, die in den Raum führen, begleiten zwei Fackelträgerinnen weitere Modelle in den Raum hinein. Die vom Betrachter aus linke Trägerin trägt ein Kleid, dass ihre Brust nicht verdeckt. Sie trägt ihre Fackel in der linken Hand und blickt von einer Stufe aus, auf zwei Modelle hinunter. Hinter ihr, betritt eine weitere Fackelträgerin den Raum, die ihre Fackel in der rechten Hand trägt und mit dem Gesicht einer weiteren Person zugewandt ist. Unten rechts im Eck, etwas außerhalb der Szene befinden sich zweit weitere Frauen, eine jüngere und eine ältere, die von der Forschung als Ehefrau und Mutter Vasaris beschrieben werden.</w:t>
      </w:r>
      <w:r w:rsidR="00156D0D" w:rsidRPr="00156D0D">
        <w:rPr>
          <w:rStyle w:val="Funotenzeichen"/>
          <w:color w:val="FF0000"/>
        </w:rPr>
        <w:footnoteReference w:id="24"/>
      </w:r>
      <w:r w:rsidR="00156D0D" w:rsidRPr="00156D0D">
        <w:rPr>
          <w:color w:val="FF0000"/>
        </w:rPr>
        <w:t xml:space="preserve"> </w:t>
      </w:r>
      <w:r w:rsidR="00156D0D" w:rsidRPr="00156D0D">
        <w:rPr>
          <w:color w:val="00B050"/>
        </w:rPr>
        <w:t>(Abb. 9)</w:t>
      </w:r>
    </w:p>
    <w:p w14:paraId="3E5DB96F" w14:textId="031A892D" w:rsidR="00334831" w:rsidRDefault="00156D0D" w:rsidP="009555D2">
      <w:pPr>
        <w:spacing w:line="360" w:lineRule="auto"/>
      </w:pPr>
      <w:r>
        <w:t xml:space="preserve">Zwischen den beiden Szenen befindet sich ein Wandpfeiler, der die beiden Räume miteinander verbindet. </w:t>
      </w:r>
      <w:r w:rsidR="004346CD">
        <w:t>Auf dem Pfeiler</w:t>
      </w:r>
      <w:r>
        <w:t xml:space="preserve"> seht in einer geschmückten Nische</w:t>
      </w:r>
      <w:r w:rsidR="009D675B">
        <w:t>narchitektur</w:t>
      </w:r>
      <w:r>
        <w:t xml:space="preserve">, die Personifikation des </w:t>
      </w:r>
      <w:r>
        <w:lastRenderedPageBreak/>
        <w:t>Disegnio</w:t>
      </w:r>
      <w:r w:rsidRPr="009D675B">
        <w:t>.</w:t>
      </w:r>
      <w:r w:rsidRPr="009D675B">
        <w:rPr>
          <w:rStyle w:val="Funotenzeichen"/>
        </w:rPr>
        <w:footnoteReference w:id="25"/>
      </w:r>
      <w:r w:rsidRPr="009D675B">
        <w:t xml:space="preserve">  </w:t>
      </w:r>
      <w:r w:rsidR="00E116BB" w:rsidRPr="009D675B">
        <w:t>Erke</w:t>
      </w:r>
      <w:r w:rsidR="009D675B" w:rsidRPr="009D675B">
        <w:t>nnbar ist dies anhand eines bestimmten Attributes, nämlich dem dreifachen Profil, das laut Kemp besonders auf den Vorzeichnungen, welche sich in den Uffizien befinden, zu sehen ist.</w:t>
      </w:r>
      <w:r w:rsidR="009D675B">
        <w:rPr>
          <w:rStyle w:val="Funotenzeichen"/>
        </w:rPr>
        <w:footnoteReference w:id="26"/>
      </w:r>
    </w:p>
    <w:p w14:paraId="2C0D33C1" w14:textId="4C09E21C" w:rsidR="00B6654D" w:rsidRPr="009D675B" w:rsidRDefault="00B6654D" w:rsidP="009555D2">
      <w:pPr>
        <w:spacing w:line="360" w:lineRule="auto"/>
      </w:pPr>
      <w:r>
        <w:t xml:space="preserve">Das Bild als Ganzes gibt den Prozess der Nachahmung der Natur um daraus ein Ideal von außerordentlicher Schönheit zu schaffen, den Vasari als Disegno bezeichnet, durch die beiden Anekdoten </w:t>
      </w:r>
      <w:r w:rsidRPr="00B6654D">
        <w:rPr>
          <w:color w:val="FF0000"/>
        </w:rPr>
        <w:t xml:space="preserve">„Modelle auf dem Weg zur Künstlerwerkstatt“ </w:t>
      </w:r>
      <w:r>
        <w:t>und „Apelles malt Diana“ wider.</w:t>
      </w:r>
      <w:r>
        <w:rPr>
          <w:rStyle w:val="Funotenzeichen"/>
        </w:rPr>
        <w:footnoteReference w:id="27"/>
      </w:r>
      <w:r>
        <w:t xml:space="preserve"> </w:t>
      </w:r>
    </w:p>
    <w:p w14:paraId="791FEAB5" w14:textId="5CE94743" w:rsidR="00D45C14" w:rsidRDefault="00974BFC" w:rsidP="00DF31B7">
      <w:pPr>
        <w:pStyle w:val="berschrift1"/>
        <w:numPr>
          <w:ilvl w:val="0"/>
          <w:numId w:val="4"/>
        </w:numPr>
        <w:spacing w:line="360" w:lineRule="auto"/>
      </w:pPr>
      <w:bookmarkStart w:id="6" w:name="_Toc126079579"/>
      <w:r w:rsidRPr="00D45C14">
        <w:t>Mögliche Textbezüge</w:t>
      </w:r>
      <w:bookmarkEnd w:id="6"/>
    </w:p>
    <w:p w14:paraId="1D432C95" w14:textId="35120CF9" w:rsidR="004A011B" w:rsidRPr="004A011B" w:rsidRDefault="004A011B" w:rsidP="004A011B">
      <w:pPr>
        <w:spacing w:line="360" w:lineRule="auto"/>
        <w:rPr>
          <w:color w:val="FF0000"/>
        </w:rPr>
      </w:pPr>
      <w:r w:rsidRPr="004A011B">
        <w:rPr>
          <w:color w:val="FF0000"/>
        </w:rPr>
        <w:t>Erklären warum Apelles wenn geschichte Zeugsis behandelt.</w:t>
      </w:r>
    </w:p>
    <w:p w14:paraId="0BA569D9" w14:textId="282CB2DE" w:rsidR="00DF31B7" w:rsidRPr="00DF31B7" w:rsidRDefault="00DF31B7" w:rsidP="00DF31B7">
      <w:pPr>
        <w:pStyle w:val="Listenabsatz"/>
        <w:spacing w:line="360" w:lineRule="auto"/>
        <w:ind w:left="0"/>
      </w:pPr>
      <w:r>
        <w:t>Scheinbar wird in der Kunstgeschichte häufig außen vorgelassen von welcher Der beiden Geschichten geredet wird, wenn es um Appelles malt Diana geht. Da sich beide sehr Ähneln.</w:t>
      </w:r>
    </w:p>
    <w:p w14:paraId="2C501679" w14:textId="32341CF2" w:rsidR="001A06F1" w:rsidRDefault="001A06F1" w:rsidP="00DF31B7">
      <w:pPr>
        <w:pStyle w:val="berschrift2"/>
        <w:spacing w:line="360" w:lineRule="auto"/>
        <w:rPr>
          <w:rStyle w:val="berschrift2Zchn"/>
          <w:sz w:val="24"/>
          <w:szCs w:val="24"/>
        </w:rPr>
      </w:pPr>
      <w:bookmarkStart w:id="7" w:name="_Toc126079580"/>
      <w:r w:rsidRPr="007F2340">
        <w:rPr>
          <w:rFonts w:cs="Arial"/>
          <w:sz w:val="24"/>
          <w:szCs w:val="24"/>
        </w:rPr>
        <w:t xml:space="preserve">3.1 </w:t>
      </w:r>
      <w:r w:rsidRPr="007F2340">
        <w:rPr>
          <w:rStyle w:val="berschrift2Zchn"/>
          <w:sz w:val="24"/>
          <w:szCs w:val="24"/>
        </w:rPr>
        <w:t>Auszug Plinius</w:t>
      </w:r>
      <w:bookmarkEnd w:id="7"/>
    </w:p>
    <w:p w14:paraId="29B6ED87" w14:textId="30EFB99D" w:rsidR="00DF31B7" w:rsidRDefault="00DF31B7" w:rsidP="00867CC6">
      <w:pPr>
        <w:ind w:left="567" w:right="567"/>
        <w:rPr>
          <w:sz w:val="18"/>
          <w:szCs w:val="18"/>
        </w:rPr>
      </w:pPr>
      <w:r w:rsidRPr="004A011B">
        <w:rPr>
          <w:sz w:val="18"/>
          <w:szCs w:val="18"/>
        </w:rPr>
        <w:t>„Er wird jedoch dafür getadelt, die Köpfe und Gliedmaßen zu groß dargestellt zu haben, obwohl er seine Gründlichkeit sonst so weit trieb, dass er, um für die Agrigenter ein Bild herzustellen, das sie in ihrem Juno-Lacinia-Tempel der Öffentlichkeit widmen wollten, etliche ihrer Jungfrauen nackt betrachtete</w:t>
      </w:r>
      <w:r w:rsidR="004A011B" w:rsidRPr="004A011B">
        <w:rPr>
          <w:sz w:val="18"/>
          <w:szCs w:val="18"/>
        </w:rPr>
        <w:t xml:space="preserve"> und fünf auswählte, um dann per Malerei wiederzugeben, was er an jeder bewundernswert fand.“</w:t>
      </w:r>
      <w:r w:rsidR="004A011B">
        <w:rPr>
          <w:rStyle w:val="Funotenzeichen"/>
          <w:sz w:val="18"/>
          <w:szCs w:val="18"/>
        </w:rPr>
        <w:footnoteReference w:id="28"/>
      </w:r>
    </w:p>
    <w:p w14:paraId="77B0956C" w14:textId="4C6144D3" w:rsidR="0059236E" w:rsidRDefault="0059236E" w:rsidP="00867CC6">
      <w:pPr>
        <w:ind w:left="567" w:right="567"/>
        <w:rPr>
          <w:sz w:val="18"/>
          <w:szCs w:val="18"/>
        </w:rPr>
      </w:pPr>
    </w:p>
    <w:p w14:paraId="4A9A1E68" w14:textId="2F61E2BC" w:rsidR="0059236E" w:rsidRPr="004A011B" w:rsidRDefault="0059236E" w:rsidP="00867CC6">
      <w:pPr>
        <w:ind w:left="567" w:right="567"/>
        <w:rPr>
          <w:sz w:val="18"/>
          <w:szCs w:val="18"/>
        </w:rPr>
      </w:pPr>
      <w:r>
        <w:rPr>
          <w:sz w:val="18"/>
          <w:szCs w:val="18"/>
        </w:rPr>
        <w:t>„Die bedeutenderen Kunstkenner bevorzugen von all seinen Werken ebendiesen König mit Pferd und eine Diana inmitten einer ofernden Jungfrauenschar, wobei er die Verse Homers, der genau dieses (Motiv) beschreibt, über troffen zu haben scheint.“</w:t>
      </w:r>
      <w:r>
        <w:rPr>
          <w:rStyle w:val="Funotenzeichen"/>
          <w:sz w:val="18"/>
          <w:szCs w:val="18"/>
        </w:rPr>
        <w:footnoteReference w:id="29"/>
      </w:r>
    </w:p>
    <w:p w14:paraId="094D7303" w14:textId="77777777" w:rsidR="004A011B" w:rsidRDefault="004A011B" w:rsidP="00DF31B7">
      <w:pPr>
        <w:ind w:left="720"/>
      </w:pPr>
    </w:p>
    <w:p w14:paraId="3BD09A40" w14:textId="55D6BA53" w:rsidR="001A06F1" w:rsidRPr="007F2340" w:rsidRDefault="001A06F1" w:rsidP="00DF31B7">
      <w:pPr>
        <w:pStyle w:val="berschrift2"/>
        <w:spacing w:line="360" w:lineRule="auto"/>
        <w:rPr>
          <w:sz w:val="24"/>
          <w:szCs w:val="24"/>
        </w:rPr>
      </w:pPr>
      <w:bookmarkStart w:id="8" w:name="_Toc126079581"/>
      <w:r w:rsidRPr="007F2340">
        <w:rPr>
          <w:sz w:val="24"/>
          <w:szCs w:val="24"/>
        </w:rPr>
        <w:t>3.2 Auszug Cicero</w:t>
      </w:r>
      <w:bookmarkEnd w:id="8"/>
    </w:p>
    <w:p w14:paraId="6C01D5CD" w14:textId="2E2A511E" w:rsidR="00800539" w:rsidRPr="00867CC6" w:rsidRDefault="00377DA5" w:rsidP="00867CC6">
      <w:pPr>
        <w:ind w:left="567" w:right="567"/>
        <w:rPr>
          <w:sz w:val="18"/>
          <w:szCs w:val="18"/>
          <w:lang w:val="en-US"/>
        </w:rPr>
      </w:pPr>
      <w:r w:rsidRPr="00867CC6">
        <w:rPr>
          <w:sz w:val="18"/>
          <w:szCs w:val="18"/>
          <w:lang w:val="en-US"/>
        </w:rPr>
        <w:t>„</w:t>
      </w:r>
      <w:r w:rsidRPr="00377DA5">
        <w:rPr>
          <w:sz w:val="18"/>
          <w:szCs w:val="18"/>
          <w:lang w:val="en-US"/>
        </w:rPr>
        <w:t>The citizens of Croton, once upon a time, when they had abundant wealth and were numbered among the most prosperous in Italy, desired to enrich with distinguished paintings the temple of Juno, which they held in the deepest veneration. They, therefore, paid a large fee to Zeuxis of Heraclea who was considered at that time to excel all other artists, and secured his services for their project.</w:t>
      </w:r>
      <w:r w:rsidR="00867CC6">
        <w:rPr>
          <w:sz w:val="18"/>
          <w:szCs w:val="18"/>
          <w:lang w:val="en-US"/>
        </w:rPr>
        <w:t xml:space="preserve"> […] [H]</w:t>
      </w:r>
      <w:r w:rsidRPr="00377DA5">
        <w:rPr>
          <w:sz w:val="18"/>
          <w:szCs w:val="18"/>
          <w:lang w:val="en-US"/>
        </w:rPr>
        <w:t xml:space="preserve">e also said that he wished to paint a picture of Helen so that the portrait though silent and lifeless might embody the </w:t>
      </w:r>
      <w:r w:rsidRPr="00867CC6">
        <w:rPr>
          <w:sz w:val="18"/>
          <w:szCs w:val="18"/>
          <w:lang w:val="en-US"/>
        </w:rPr>
        <w:t xml:space="preserve">surpassing beauty of womanhood. </w:t>
      </w:r>
      <w:r w:rsidR="00867CC6" w:rsidRPr="00867CC6">
        <w:rPr>
          <w:sz w:val="18"/>
          <w:szCs w:val="18"/>
          <w:lang w:val="en-US"/>
        </w:rPr>
        <w:t xml:space="preserve">[…] </w:t>
      </w:r>
      <w:r w:rsidRPr="00867CC6">
        <w:rPr>
          <w:sz w:val="18"/>
          <w:szCs w:val="18"/>
          <w:lang w:val="en-US"/>
        </w:rPr>
        <w:t xml:space="preserve">For Zeuxis immediately asked them what girls they had of surpassing beauty. </w:t>
      </w:r>
      <w:r w:rsidR="00867CC6" w:rsidRPr="00867CC6">
        <w:rPr>
          <w:sz w:val="18"/>
          <w:szCs w:val="18"/>
          <w:lang w:val="en-US"/>
        </w:rPr>
        <w:t xml:space="preserve">[…] </w:t>
      </w:r>
      <w:r w:rsidR="00867CC6" w:rsidRPr="00867CC6">
        <w:rPr>
          <w:sz w:val="18"/>
          <w:szCs w:val="18"/>
          <w:lang w:val="en-US"/>
        </w:rPr>
        <w:t>“Please send me then the most beautiful of these girls, while I am painting the picture that I have promised, so that the true beauty may be transferred from the living model to the mute likeness.”</w:t>
      </w:r>
      <w:r w:rsidR="00867CC6" w:rsidRPr="00867CC6">
        <w:rPr>
          <w:sz w:val="18"/>
          <w:szCs w:val="18"/>
          <w:lang w:val="en-US"/>
        </w:rPr>
        <w:t xml:space="preserve"> </w:t>
      </w:r>
      <w:r w:rsidR="00867CC6" w:rsidRPr="00867CC6">
        <w:rPr>
          <w:sz w:val="18"/>
          <w:szCs w:val="18"/>
        </w:rPr>
        <w:t xml:space="preserve">[…] </w:t>
      </w:r>
      <w:r w:rsidR="00867CC6" w:rsidRPr="00867CC6">
        <w:rPr>
          <w:sz w:val="18"/>
          <w:szCs w:val="18"/>
          <w:lang w:val="en-US"/>
        </w:rPr>
        <w:t>He chose five because he did not think all the qualities which he sought to combine in a portrayal of beauty could be found in one person, because in no single case has Nature made anything perfect and finished in every part.</w:t>
      </w:r>
      <w:r w:rsidR="00867CC6" w:rsidRPr="00867CC6">
        <w:rPr>
          <w:sz w:val="18"/>
          <w:szCs w:val="18"/>
          <w:lang w:val="en-US"/>
        </w:rPr>
        <w:t>”</w:t>
      </w:r>
      <w:r w:rsidR="00867CC6">
        <w:rPr>
          <w:rStyle w:val="Funotenzeichen"/>
          <w:sz w:val="18"/>
          <w:szCs w:val="18"/>
        </w:rPr>
        <w:footnoteReference w:id="30"/>
      </w:r>
      <w:r w:rsidR="00867CC6" w:rsidRPr="00867CC6">
        <w:rPr>
          <w:rFonts w:ascii="zephtextregular" w:hAnsi="zephtextregular"/>
          <w:color w:val="333333"/>
          <w:spacing w:val="-2"/>
          <w:szCs w:val="20"/>
          <w:shd w:val="clear" w:color="auto" w:fill="FFFFFF"/>
          <w:lang w:val="en-US"/>
        </w:rPr>
        <w:t> </w:t>
      </w:r>
    </w:p>
    <w:p w14:paraId="053B8AF3" w14:textId="661D92EE" w:rsidR="00800539" w:rsidRPr="00800539" w:rsidRDefault="00800539" w:rsidP="00800539">
      <w:pPr>
        <w:pStyle w:val="berschrift1"/>
        <w:numPr>
          <w:ilvl w:val="0"/>
          <w:numId w:val="4"/>
        </w:numPr>
      </w:pPr>
      <w:bookmarkStart w:id="9" w:name="_Toc126079582"/>
      <w:r>
        <w:t>Der Wikipedia-Eintrag</w:t>
      </w:r>
      <w:bookmarkEnd w:id="9"/>
    </w:p>
    <w:p w14:paraId="0EBDEE50" w14:textId="548FB977" w:rsidR="007D5131" w:rsidRDefault="00E42B83" w:rsidP="00BF4A90">
      <w:pPr>
        <w:pStyle w:val="berschrift1"/>
        <w:numPr>
          <w:ilvl w:val="0"/>
          <w:numId w:val="4"/>
        </w:numPr>
        <w:spacing w:line="360" w:lineRule="auto"/>
      </w:pPr>
      <w:bookmarkStart w:id="10" w:name="_Toc126079583"/>
      <w:r>
        <w:t>Fazit</w:t>
      </w:r>
      <w:bookmarkEnd w:id="10"/>
    </w:p>
    <w:p w14:paraId="2C92909E" w14:textId="653DD6C9" w:rsidR="00AD776B" w:rsidRDefault="00AD776B">
      <w:pPr>
        <w:jc w:val="left"/>
      </w:pPr>
      <w:r>
        <w:br w:type="page"/>
      </w:r>
    </w:p>
    <w:p w14:paraId="7B9DF10E" w14:textId="20F7C5C0" w:rsidR="00C304E7" w:rsidRPr="00C304E7" w:rsidRDefault="004554E4" w:rsidP="00C304E7">
      <w:pPr>
        <w:pStyle w:val="berschrift1"/>
        <w:numPr>
          <w:ilvl w:val="0"/>
          <w:numId w:val="4"/>
        </w:numPr>
        <w:spacing w:line="360" w:lineRule="auto"/>
      </w:pPr>
      <w:bookmarkStart w:id="11" w:name="_Toc126079584"/>
      <w:r>
        <w:lastRenderedPageBreak/>
        <w:t>Abbildungen</w:t>
      </w:r>
      <w:bookmarkEnd w:id="11"/>
    </w:p>
    <w:p w14:paraId="7390E717" w14:textId="47EB39E6"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5A4B32C5"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Hüttinger Eduard (Hg):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4622637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Max-Plack-Institut: Casa Vasari in Florenz.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283933CD">
                <wp:simplePos x="0" y="0"/>
                <wp:positionH relativeFrom="column">
                  <wp:posOffset>541020</wp:posOffset>
                </wp:positionH>
                <wp:positionV relativeFrom="paragraph">
                  <wp:posOffset>630291</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A766" id="Rechteck 211" o:spid="_x0000_s1026" style="position:absolute;margin-left:42.6pt;margin-top:49.65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0BB1B20"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t xml:space="preserve">Entnommen aus: Onlineausstellung: Kunsthistorisches Institut in Florenz. </w:t>
      </w:r>
      <w:r w:rsidRPr="00AD776B">
        <w:rPr>
          <w:sz w:val="16"/>
          <w:szCs w:val="16"/>
          <w:lang w:val="en-US"/>
        </w:rPr>
        <w:t>Max-Plack-Institut: Casa Vasari in Florenz.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6796AD24" w:rsidR="00B77C5B" w:rsidRPr="00AD776B" w:rsidRDefault="00B77C5B">
      <w:pPr>
        <w:jc w:val="left"/>
        <w:rPr>
          <w:lang w:val="en-US"/>
        </w:rPr>
      </w:pPr>
    </w:p>
    <w:p w14:paraId="46C37619" w14:textId="77777777" w:rsidR="0051753B" w:rsidRDefault="00B77C5B" w:rsidP="0051753B">
      <w:pPr>
        <w:keepNext/>
        <w:jc w:val="left"/>
      </w:pPr>
      <w:r>
        <w:rPr>
          <w:noProof/>
        </w:rPr>
        <w:lastRenderedPageBreak/>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5A2824B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t>Entnommen aus: Online</w:t>
      </w:r>
      <w:r w:rsidR="0072317E">
        <w:t>a</w:t>
      </w:r>
      <w:r w:rsidR="00B77C5B">
        <w:t xml:space="preserve">usstellung: Kunsthistorisches Institut in Florenz. </w:t>
      </w:r>
      <w:r w:rsidR="00B77C5B" w:rsidRPr="00B77C5B">
        <w:rPr>
          <w:lang w:val="en-US"/>
        </w:rPr>
        <w:t>Max-Plack-Institut: Casa Vasari in Florenz.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45135BB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108C0C16"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39F8621B"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2006E1CF"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1844B278"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7F2340">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4B6E6973"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792E345A"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75746FEC"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4D1D9A1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820D8B"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7F2340">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9C92ECA"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7A4346C"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77EA65AB"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29F96BAE"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1FDF2589"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73A3D75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20</w:t>
      </w:r>
      <w:r w:rsidRPr="00F10AD1">
        <w:rPr>
          <w:rFonts w:cs="Arial"/>
          <w:b/>
          <w:bCs/>
          <w:szCs w:val="16"/>
        </w:rPr>
        <w:fldChar w:fldCharType="end"/>
      </w:r>
      <w:r w:rsidRPr="00F10AD1">
        <w:rPr>
          <w:rFonts w:cs="Arial"/>
          <w:b/>
          <w:bCs/>
          <w:szCs w:val="16"/>
        </w:rPr>
        <w:t xml:space="preserve"> Mediciwappen</w:t>
      </w:r>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0B3FA6E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2ADEA2A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1CE45B9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23</w:t>
      </w:r>
      <w:r w:rsidRPr="00F10AD1">
        <w:rPr>
          <w:rFonts w:cs="Arial"/>
          <w:b/>
          <w:bCs/>
          <w:szCs w:val="16"/>
        </w:rPr>
        <w:fldChar w:fldCharType="end"/>
      </w:r>
      <w:r w:rsidRPr="00F10AD1">
        <w:rPr>
          <w:rFonts w:cs="Arial"/>
          <w:b/>
          <w:bCs/>
          <w:szCs w:val="16"/>
        </w:rPr>
        <w:t xml:space="preserve"> Perino del Vaga</w:t>
      </w:r>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60C83BD2"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4AF2C694"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FEB4012"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26</w:t>
      </w:r>
      <w:r w:rsidRPr="00F10AD1">
        <w:rPr>
          <w:rFonts w:cs="Arial"/>
          <w:b/>
          <w:bCs/>
          <w:szCs w:val="16"/>
        </w:rPr>
        <w:fldChar w:fldCharType="end"/>
      </w:r>
      <w:r w:rsidRPr="00F10AD1">
        <w:rPr>
          <w:rFonts w:cs="Arial"/>
          <w:b/>
          <w:bCs/>
          <w:szCs w:val="16"/>
        </w:rPr>
        <w:t xml:space="preserve"> Francesco Salviati</w:t>
      </w:r>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1C7A9FA3"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71772ACB"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29650F00"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609FAD3C"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30</w:t>
      </w:r>
      <w:r w:rsidRPr="00F10AD1">
        <w:rPr>
          <w:rFonts w:cs="Arial"/>
          <w:b/>
          <w:bCs/>
          <w:szCs w:val="16"/>
        </w:rPr>
        <w:fldChar w:fldCharType="end"/>
      </w:r>
      <w:r w:rsidRPr="00F10AD1">
        <w:rPr>
          <w:rFonts w:cs="Arial"/>
          <w:b/>
          <w:bCs/>
          <w:szCs w:val="16"/>
        </w:rPr>
        <w:t xml:space="preserve"> Vasaribüste und Putti mit Familienwappen Vasari-Bacci</w:t>
      </w:r>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989368D" w14:textId="77777777" w:rsidR="007F2340" w:rsidRDefault="007F2340">
      <w:pPr>
        <w:jc w:val="left"/>
        <w:rPr>
          <w:lang w:val="en-US"/>
        </w:rPr>
      </w:pPr>
    </w:p>
    <w:p w14:paraId="59C20F07" w14:textId="77777777" w:rsidR="007F2340" w:rsidRDefault="007F2340" w:rsidP="007F2340">
      <w:pPr>
        <w:keepNext/>
        <w:jc w:val="left"/>
      </w:pPr>
      <w:r>
        <w:rPr>
          <w:noProof/>
        </w:rPr>
        <w:drawing>
          <wp:inline distT="0" distB="0" distL="0" distR="0" wp14:anchorId="11FE80A3" wp14:editId="504A564D">
            <wp:extent cx="973611" cy="2337759"/>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82171" cy="2358313"/>
                    </a:xfrm>
                    <a:prstGeom prst="rect">
                      <a:avLst/>
                    </a:prstGeom>
                    <a:noFill/>
                    <a:ln>
                      <a:noFill/>
                    </a:ln>
                  </pic:spPr>
                </pic:pic>
              </a:graphicData>
            </a:graphic>
          </wp:inline>
        </w:drawing>
      </w:r>
    </w:p>
    <w:p w14:paraId="6A0F95FD" w14:textId="03D0C2D6" w:rsidR="007F2340" w:rsidRDefault="007F2340" w:rsidP="007F2340">
      <w:pPr>
        <w:pStyle w:val="Beschriftung"/>
        <w:spacing w:after="0"/>
        <w:jc w:val="left"/>
        <w:rPr>
          <w:b/>
          <w:bCs/>
        </w:rPr>
      </w:pPr>
      <w:r w:rsidRPr="007F2340">
        <w:rPr>
          <w:b/>
          <w:bCs/>
        </w:rPr>
        <w:t xml:space="preserve">Abb. </w:t>
      </w:r>
      <w:r w:rsidRPr="007F2340">
        <w:rPr>
          <w:b/>
          <w:bCs/>
        </w:rPr>
        <w:fldChar w:fldCharType="begin"/>
      </w:r>
      <w:r w:rsidRPr="007F2340">
        <w:rPr>
          <w:b/>
          <w:bCs/>
        </w:rPr>
        <w:instrText xml:space="preserve"> SEQ Abb. \* ARABIC </w:instrText>
      </w:r>
      <w:r w:rsidRPr="007F2340">
        <w:rPr>
          <w:b/>
          <w:bCs/>
        </w:rPr>
        <w:fldChar w:fldCharType="separate"/>
      </w:r>
      <w:r w:rsidRPr="007F2340">
        <w:rPr>
          <w:b/>
          <w:bCs/>
          <w:noProof/>
        </w:rPr>
        <w:t>31</w:t>
      </w:r>
      <w:r w:rsidRPr="007F2340">
        <w:rPr>
          <w:b/>
          <w:bCs/>
        </w:rPr>
        <w:fldChar w:fldCharType="end"/>
      </w:r>
      <w:r w:rsidRPr="007F2340">
        <w:rPr>
          <w:b/>
          <w:bCs/>
        </w:rPr>
        <w:t xml:space="preserve"> Statue</w:t>
      </w:r>
      <w:r>
        <w:rPr>
          <w:b/>
          <w:bCs/>
        </w:rPr>
        <w:t>,</w:t>
      </w:r>
      <w:r w:rsidRPr="007F2340">
        <w:rPr>
          <w:b/>
          <w:bCs/>
        </w:rPr>
        <w:t xml:space="preserve"> die einen kurzen Chiton trägt</w:t>
      </w:r>
    </w:p>
    <w:p w14:paraId="4D50A10A" w14:textId="21371D46" w:rsidR="007F2340" w:rsidRDefault="007F2340" w:rsidP="007F2340">
      <w:pPr>
        <w:pStyle w:val="Beschriftung"/>
        <w:spacing w:after="0"/>
        <w:jc w:val="left"/>
        <w:rPr>
          <w:rFonts w:cs="Arial"/>
          <w:color w:val="161616"/>
          <w:szCs w:val="16"/>
          <w:shd w:val="clear" w:color="auto" w:fill="FFFFFF"/>
        </w:rPr>
      </w:pPr>
      <w:r w:rsidRPr="00F10AD1">
        <w:rPr>
          <w:rFonts w:cs="Arial"/>
          <w:color w:val="161616"/>
          <w:szCs w:val="16"/>
          <w:shd w:val="clear" w:color="auto" w:fill="FFFFFF"/>
        </w:rPr>
        <w:t xml:space="preserve">Entnommen aus: </w:t>
      </w:r>
      <w:r>
        <w:rPr>
          <w:rFonts w:cs="Arial"/>
          <w:color w:val="161616"/>
          <w:szCs w:val="16"/>
          <w:shd w:val="clear" w:color="auto" w:fill="FFFFFF"/>
        </w:rPr>
        <w:t xml:space="preserve">Wikipedia: </w:t>
      </w:r>
      <w:r w:rsidRPr="007F2340">
        <w:rPr>
          <w:rFonts w:cs="Arial"/>
          <w:color w:val="161616"/>
          <w:szCs w:val="16"/>
          <w:shd w:val="clear" w:color="auto" w:fill="FFFFFF"/>
        </w:rPr>
        <w:t>By Marie-Lan Nguyen (User:Jastrow) 2009, CC BY 2.5,</w:t>
      </w:r>
      <w:r>
        <w:rPr>
          <w:rFonts w:cs="Arial"/>
          <w:color w:val="161616"/>
          <w:szCs w:val="16"/>
          <w:shd w:val="clear" w:color="auto" w:fill="FFFFFF"/>
        </w:rPr>
        <w:t xml:space="preserve"> </w:t>
      </w:r>
      <w:hyperlink r:id="rId66" w:history="1">
        <w:r w:rsidRPr="007565FA">
          <w:rPr>
            <w:rStyle w:val="Hyperlink"/>
            <w:rFonts w:cs="Arial"/>
            <w:szCs w:val="16"/>
            <w:shd w:val="clear" w:color="auto" w:fill="FFFFFF"/>
          </w:rPr>
          <w:t>https://commons.wikimedia.org/w/index.php?curid=7871590</w:t>
        </w:r>
      </w:hyperlink>
      <w:r>
        <w:rPr>
          <w:rFonts w:cs="Arial"/>
          <w:color w:val="161616"/>
          <w:szCs w:val="16"/>
          <w:shd w:val="clear" w:color="auto" w:fill="FFFFFF"/>
        </w:rPr>
        <w:t xml:space="preserve">, </w:t>
      </w:r>
      <w:hyperlink r:id="rId67" w:history="1">
        <w:r w:rsidRPr="007565FA">
          <w:rPr>
            <w:rStyle w:val="Hyperlink"/>
            <w:rFonts w:cs="Arial"/>
            <w:szCs w:val="16"/>
            <w:shd w:val="clear" w:color="auto" w:fill="FFFFFF"/>
          </w:rPr>
          <w:t>https://upload.wikimedia.org/wikipedia/commons/thumb/f/f0/Young_man_exomis_Musei_Capitolini_MC892.jpg/800px-Young_man_exomis_Musei_Capitolini_MC892.jpg</w:t>
        </w:r>
      </w:hyperlink>
      <w:r w:rsidRPr="007F2340">
        <w:rPr>
          <w:rFonts w:cs="Arial"/>
          <w:color w:val="161616"/>
          <w:szCs w:val="16"/>
          <w:shd w:val="clear" w:color="auto" w:fill="FFFFFF"/>
        </w:rPr>
        <w:t xml:space="preserve"> (Stand: 30.01.2023)</w:t>
      </w:r>
    </w:p>
    <w:p w14:paraId="0F9906BC" w14:textId="77777777" w:rsidR="007F2340" w:rsidRDefault="007F2340">
      <w:pPr>
        <w:jc w:val="left"/>
        <w:rPr>
          <w:rFonts w:cs="Arial"/>
          <w:color w:val="161616"/>
          <w:szCs w:val="16"/>
          <w:shd w:val="clear" w:color="auto" w:fill="FFFFFF"/>
        </w:rPr>
      </w:pPr>
    </w:p>
    <w:p w14:paraId="3F1E1AAB" w14:textId="77777777" w:rsidR="007F2340" w:rsidRDefault="007F2340">
      <w:pPr>
        <w:jc w:val="left"/>
        <w:rPr>
          <w:rFonts w:cs="Arial"/>
          <w:color w:val="161616"/>
          <w:szCs w:val="16"/>
          <w:shd w:val="clear" w:color="auto" w:fill="FFFFFF"/>
        </w:rPr>
      </w:pPr>
      <w:r>
        <w:rPr>
          <w:rFonts w:cs="Arial"/>
          <w:color w:val="161616"/>
          <w:szCs w:val="16"/>
          <w:shd w:val="clear" w:color="auto" w:fill="FFFFFF"/>
        </w:rPr>
        <w:br w:type="page"/>
      </w:r>
    </w:p>
    <w:p w14:paraId="5A6ACA8A" w14:textId="7CA41DF4" w:rsidR="007F2340" w:rsidRDefault="007F2340">
      <w:pPr>
        <w:jc w:val="left"/>
        <w:rPr>
          <w:rFonts w:cs="Arial"/>
          <w:iCs/>
          <w:color w:val="161616"/>
          <w:sz w:val="16"/>
          <w:szCs w:val="16"/>
          <w:shd w:val="clear" w:color="auto" w:fill="FFFFFF"/>
        </w:rPr>
      </w:pPr>
      <w:r>
        <w:rPr>
          <w:rFonts w:cs="Arial"/>
          <w:color w:val="161616"/>
          <w:szCs w:val="16"/>
          <w:shd w:val="clear" w:color="auto" w:fill="FFFFFF"/>
        </w:rPr>
        <w:lastRenderedPageBreak/>
        <w:br w:type="page"/>
      </w:r>
    </w:p>
    <w:p w14:paraId="68E81627" w14:textId="32761DA4" w:rsidR="00CC6FE3" w:rsidRPr="00CC6FE3" w:rsidRDefault="00F330E5" w:rsidP="00C304E7">
      <w:pPr>
        <w:pStyle w:val="berschrift1"/>
        <w:numPr>
          <w:ilvl w:val="0"/>
          <w:numId w:val="4"/>
        </w:numPr>
        <w:tabs>
          <w:tab w:val="left" w:pos="1335"/>
        </w:tabs>
        <w:spacing w:line="360" w:lineRule="auto"/>
        <w:rPr>
          <w:rFonts w:cs="Arial"/>
          <w:szCs w:val="24"/>
        </w:rPr>
      </w:pPr>
      <w:bookmarkStart w:id="12" w:name="_Toc126079585"/>
      <w:bookmarkEnd w:id="2"/>
      <w:r w:rsidRPr="0028542E">
        <w:rPr>
          <w:rFonts w:cs="Arial"/>
          <w:szCs w:val="24"/>
        </w:rPr>
        <w:lastRenderedPageBreak/>
        <w:t>Quellen- und Literaturverzeichnis</w:t>
      </w:r>
      <w:bookmarkEnd w:id="12"/>
    </w:p>
    <w:p w14:paraId="78C6C641" w14:textId="66DF8427" w:rsidR="0069421C" w:rsidRDefault="0069421C" w:rsidP="00C304E7">
      <w:pPr>
        <w:pStyle w:val="berschrift2"/>
        <w:numPr>
          <w:ilvl w:val="1"/>
          <w:numId w:val="4"/>
        </w:numPr>
        <w:spacing w:line="360" w:lineRule="auto"/>
        <w:rPr>
          <w:sz w:val="24"/>
          <w:szCs w:val="24"/>
        </w:rPr>
      </w:pPr>
      <w:bookmarkStart w:id="13" w:name="_Toc126079586"/>
      <w:r w:rsidRPr="007D5131">
        <w:rPr>
          <w:sz w:val="24"/>
          <w:szCs w:val="24"/>
        </w:rPr>
        <w:t>Literaturverzeichnis</w:t>
      </w:r>
      <w:bookmarkEnd w:id="13"/>
    </w:p>
    <w:p w14:paraId="7CB65800" w14:textId="63D90899" w:rsidR="0016618B" w:rsidRPr="001A1168" w:rsidRDefault="0016618B" w:rsidP="0016618B">
      <w:pPr>
        <w:rPr>
          <w:szCs w:val="20"/>
          <w:lang w:val="en-US"/>
        </w:rPr>
      </w:pPr>
      <w:r w:rsidRPr="0016618B">
        <w:rPr>
          <w:szCs w:val="20"/>
        </w:rPr>
        <w:t>Albrecht</w:t>
      </w:r>
      <w:r w:rsidR="0059236E">
        <w:rPr>
          <w:szCs w:val="20"/>
        </w:rPr>
        <w:t>,</w:t>
      </w:r>
      <w:r w:rsidRPr="0016618B">
        <w:rPr>
          <w:szCs w:val="20"/>
        </w:rPr>
        <w:t xml:space="preserve"> Juerg: Die Häuser von Giorgio Vasari in Arezzo und Florenz</w:t>
      </w:r>
      <w:r w:rsidR="003D0C1E">
        <w:rPr>
          <w:szCs w:val="20"/>
        </w:rPr>
        <w:t>.</w:t>
      </w:r>
      <w:r w:rsidRPr="0016618B">
        <w:rPr>
          <w:szCs w:val="20"/>
        </w:rPr>
        <w:t xml:space="preserve"> </w:t>
      </w:r>
      <w:r w:rsidR="003D0C1E">
        <w:rPr>
          <w:szCs w:val="20"/>
        </w:rPr>
        <w:t>I</w:t>
      </w:r>
      <w:r w:rsidRPr="0016618B">
        <w:rPr>
          <w:szCs w:val="20"/>
        </w:rPr>
        <w:t xml:space="preserve">n: Eduard Hüttinger (Hg.): Künstlerhäuser von der Renaissance bis zur Gegenwart. </w:t>
      </w:r>
      <w:r w:rsidRPr="001A1168">
        <w:rPr>
          <w:szCs w:val="20"/>
          <w:lang w:val="en-US"/>
        </w:rPr>
        <w:t>Zürich</w:t>
      </w:r>
      <w:r w:rsidR="001A1168" w:rsidRPr="001A1168">
        <w:rPr>
          <w:szCs w:val="20"/>
          <w:lang w:val="en-US"/>
        </w:rPr>
        <w:t xml:space="preserve"> 1985</w:t>
      </w:r>
      <w:r w:rsidRPr="001A1168">
        <w:rPr>
          <w:szCs w:val="20"/>
          <w:lang w:val="en-US"/>
        </w:rPr>
        <w:t>.</w:t>
      </w:r>
    </w:p>
    <w:p w14:paraId="553A9946" w14:textId="77777777" w:rsidR="0016618B" w:rsidRPr="0016618B" w:rsidRDefault="0016618B" w:rsidP="0016618B">
      <w:pPr>
        <w:pStyle w:val="Listenabsatz"/>
        <w:ind w:left="0"/>
        <w:rPr>
          <w:szCs w:val="20"/>
          <w:lang w:val="en-US"/>
        </w:rPr>
      </w:pPr>
      <w:bookmarkStart w:id="14" w:name="_Hlk111480997"/>
    </w:p>
    <w:p w14:paraId="414C01EF" w14:textId="040298B4" w:rsidR="0016618B" w:rsidRPr="002C7D8D" w:rsidRDefault="0016618B" w:rsidP="0016618B">
      <w:pPr>
        <w:pStyle w:val="Listenabsatz"/>
        <w:ind w:left="0"/>
        <w:rPr>
          <w:szCs w:val="20"/>
        </w:rPr>
      </w:pPr>
      <w:r w:rsidRPr="0016618B">
        <w:rPr>
          <w:szCs w:val="20"/>
          <w:lang w:val="en-US"/>
        </w:rPr>
        <w:t xml:space="preserve">Aronberg Lavin, Marylin (Hg.): </w:t>
      </w:r>
      <w:r w:rsidR="001A1168" w:rsidRPr="0016618B">
        <w:rPr>
          <w:szCs w:val="20"/>
          <w:lang w:val="en-US"/>
        </w:rPr>
        <w:t>Vasari’s</w:t>
      </w:r>
      <w:r w:rsidRPr="0016618B">
        <w:rPr>
          <w:szCs w:val="20"/>
          <w:lang w:val="en-US"/>
        </w:rPr>
        <w:t xml:space="preserve"> Lives of the Artis</w:t>
      </w:r>
      <w:r w:rsidR="001A1168">
        <w:rPr>
          <w:szCs w:val="20"/>
          <w:lang w:val="en-US"/>
        </w:rPr>
        <w:t>ts</w:t>
      </w:r>
      <w:r w:rsidRPr="0016618B">
        <w:rPr>
          <w:szCs w:val="20"/>
          <w:lang w:val="en-US"/>
        </w:rPr>
        <w:t>. Giott</w:t>
      </w:r>
      <w:r w:rsidR="001A1168">
        <w:rPr>
          <w:szCs w:val="20"/>
          <w:lang w:val="en-US"/>
        </w:rPr>
        <w:t>o</w:t>
      </w:r>
      <w:r w:rsidRPr="0016618B">
        <w:rPr>
          <w:szCs w:val="20"/>
          <w:lang w:val="en-US"/>
        </w:rPr>
        <w:t xml:space="preserve">, Masaccio, Fra Filippo Lippi, Botticelli, Leonardo, Raphael, Michelangelo, Titian. </w:t>
      </w:r>
      <w:r w:rsidRPr="002C7D8D">
        <w:rPr>
          <w:szCs w:val="20"/>
        </w:rPr>
        <w:t>Mineola, New York 1967.</w:t>
      </w:r>
    </w:p>
    <w:p w14:paraId="42722499" w14:textId="3C538287" w:rsidR="004E1923" w:rsidRPr="002C7D8D" w:rsidRDefault="004E1923" w:rsidP="00401872">
      <w:pPr>
        <w:pStyle w:val="Listenabsatz"/>
        <w:ind w:left="0"/>
        <w:rPr>
          <w:szCs w:val="20"/>
        </w:rPr>
      </w:pPr>
    </w:p>
    <w:p w14:paraId="6AC3521A" w14:textId="0EC1B5D8" w:rsidR="001A1168" w:rsidRPr="001A1168" w:rsidRDefault="001A1168" w:rsidP="00401872">
      <w:pPr>
        <w:pStyle w:val="Listenabsatz"/>
        <w:ind w:left="0"/>
        <w:rPr>
          <w:szCs w:val="20"/>
        </w:rPr>
      </w:pPr>
      <w:r w:rsidRPr="002C7D8D">
        <w:rPr>
          <w:szCs w:val="20"/>
        </w:rPr>
        <w:t xml:space="preserve">Blum, Gerd: Giorgio Vasari. </w:t>
      </w:r>
      <w:r w:rsidRPr="001A1168">
        <w:rPr>
          <w:szCs w:val="20"/>
        </w:rPr>
        <w:t xml:space="preserve">Der Erfinder der Renaissance. Eine </w:t>
      </w:r>
      <w:r w:rsidR="003D0C1E" w:rsidRPr="001A1168">
        <w:rPr>
          <w:szCs w:val="20"/>
        </w:rPr>
        <w:t>Biografie</w:t>
      </w:r>
      <w:r w:rsidRPr="001A1168">
        <w:rPr>
          <w:szCs w:val="20"/>
        </w:rPr>
        <w:t>. München 2011</w:t>
      </w:r>
      <w:r>
        <w:rPr>
          <w:szCs w:val="20"/>
        </w:rPr>
        <w:t>.</w:t>
      </w:r>
    </w:p>
    <w:p w14:paraId="529D5E9D" w14:textId="0C07DF71" w:rsidR="001A1168" w:rsidRDefault="001A1168" w:rsidP="00401872">
      <w:pPr>
        <w:pStyle w:val="Listenabsatz"/>
        <w:ind w:left="0"/>
        <w:rPr>
          <w:szCs w:val="20"/>
        </w:rPr>
      </w:pPr>
    </w:p>
    <w:p w14:paraId="2513A95A" w14:textId="4539B726" w:rsidR="0059236E" w:rsidRPr="0059236E" w:rsidRDefault="0059236E" w:rsidP="00401872">
      <w:pPr>
        <w:pStyle w:val="Listenabsatz"/>
        <w:ind w:left="0"/>
        <w:rPr>
          <w:szCs w:val="20"/>
        </w:rPr>
      </w:pPr>
      <w:r w:rsidRPr="0059236E">
        <w:rPr>
          <w:szCs w:val="20"/>
        </w:rPr>
        <w:t>Friedrich</w:t>
      </w:r>
      <w:r>
        <w:rPr>
          <w:szCs w:val="20"/>
        </w:rPr>
        <w:t>,</w:t>
      </w:r>
      <w:r w:rsidRPr="0059236E">
        <w:rPr>
          <w:szCs w:val="20"/>
        </w:rPr>
        <w:t xml:space="preserve"> Thomas</w:t>
      </w:r>
      <w:r w:rsidRPr="0059236E">
        <w:rPr>
          <w:szCs w:val="20"/>
        </w:rPr>
        <w:t xml:space="preserve"> </w:t>
      </w:r>
      <w:r w:rsidRPr="0059236E">
        <w:rPr>
          <w:szCs w:val="20"/>
        </w:rPr>
        <w:t>(Hg.)</w:t>
      </w:r>
      <w:r>
        <w:rPr>
          <w:szCs w:val="20"/>
        </w:rPr>
        <w:t>:</w:t>
      </w:r>
      <w:r w:rsidRPr="0059236E">
        <w:rPr>
          <w:szCs w:val="20"/>
        </w:rPr>
        <w:t xml:space="preserve"> Plinius der Ältere, Naturalis Historiae, Buch 35, VON DEN FARBEN; DER MALEREI UND DER PLASTIK. ohne Ort 2015.</w:t>
      </w:r>
    </w:p>
    <w:p w14:paraId="611A9B34" w14:textId="77777777" w:rsidR="0059236E" w:rsidRPr="0016618B" w:rsidRDefault="0059236E" w:rsidP="00401872">
      <w:pPr>
        <w:pStyle w:val="Listenabsatz"/>
        <w:ind w:left="0"/>
        <w:rPr>
          <w:szCs w:val="20"/>
        </w:rPr>
      </w:pPr>
    </w:p>
    <w:p w14:paraId="1FCEF171" w14:textId="76A1F6C2" w:rsidR="0016618B" w:rsidRPr="0016618B" w:rsidRDefault="0016618B" w:rsidP="00401872">
      <w:pPr>
        <w:pStyle w:val="Listenabsatz"/>
        <w:ind w:left="0"/>
        <w:rPr>
          <w:szCs w:val="20"/>
        </w:rPr>
      </w:pPr>
      <w:r w:rsidRPr="0016618B">
        <w:rPr>
          <w:szCs w:val="20"/>
        </w:rPr>
        <w:t>Müller-Wolff, Susanne u. Nova, Alessandro (Hgg.): EDITION GIORGIO VASARI SUPPLEMENT zu den Lebensbeschreibungen der berühmtesten Maler, Bildhauer und Architekten. Mit einem Verzeichnis aller Künstler.</w:t>
      </w:r>
      <w:r w:rsidR="001A1168">
        <w:rPr>
          <w:szCs w:val="20"/>
        </w:rPr>
        <w:t xml:space="preserve"> Berlin 2015.</w:t>
      </w:r>
    </w:p>
    <w:p w14:paraId="3293E9A8" w14:textId="04FE7A71" w:rsidR="0016618B" w:rsidRPr="002C7D8D" w:rsidRDefault="0016618B" w:rsidP="00401872">
      <w:pPr>
        <w:pStyle w:val="Listenabsatz"/>
        <w:ind w:left="0"/>
        <w:rPr>
          <w:szCs w:val="20"/>
        </w:rPr>
      </w:pPr>
    </w:p>
    <w:p w14:paraId="31ABECE3" w14:textId="5D9A319C" w:rsidR="0016618B" w:rsidRDefault="0016618B" w:rsidP="00401872">
      <w:pPr>
        <w:pStyle w:val="Listenabsatz"/>
        <w:ind w:left="0"/>
        <w:rPr>
          <w:szCs w:val="20"/>
        </w:rPr>
      </w:pPr>
      <w:r w:rsidRPr="0016618B">
        <w:rPr>
          <w:szCs w:val="20"/>
        </w:rPr>
        <w:t>Partsch, Susanna: Einführung in das Studium der Kunstgeschichte.</w:t>
      </w:r>
      <w:r w:rsidR="001A1168">
        <w:rPr>
          <w:szCs w:val="20"/>
        </w:rPr>
        <w:t xml:space="preserve"> </w:t>
      </w:r>
      <w:r w:rsidRPr="0016618B">
        <w:rPr>
          <w:szCs w:val="20"/>
        </w:rPr>
        <w:t>Stuttgart. 2014.</w:t>
      </w:r>
    </w:p>
    <w:p w14:paraId="7F6E04E3" w14:textId="3ABE62CA" w:rsidR="0084285E" w:rsidRDefault="0084285E" w:rsidP="00401872">
      <w:pPr>
        <w:pStyle w:val="Listenabsatz"/>
        <w:ind w:left="0"/>
        <w:rPr>
          <w:szCs w:val="20"/>
        </w:rPr>
      </w:pPr>
    </w:p>
    <w:p w14:paraId="2ABEA1EF" w14:textId="54C105C9" w:rsidR="0084285E" w:rsidRPr="0084285E" w:rsidRDefault="0084285E" w:rsidP="0084285E">
      <w:pPr>
        <w:autoSpaceDE w:val="0"/>
        <w:autoSpaceDN w:val="0"/>
        <w:adjustRightInd w:val="0"/>
        <w:spacing w:line="240" w:lineRule="auto"/>
        <w:jc w:val="left"/>
        <w:rPr>
          <w:sz w:val="22"/>
          <w:szCs w:val="28"/>
        </w:rPr>
      </w:pPr>
      <w:r w:rsidRPr="0084285E">
        <w:rPr>
          <w:szCs w:val="20"/>
        </w:rPr>
        <w:t>Pfisterer</w:t>
      </w:r>
      <w:r w:rsidR="0059236E">
        <w:rPr>
          <w:szCs w:val="20"/>
        </w:rPr>
        <w:t>,</w:t>
      </w:r>
      <w:r w:rsidRPr="0084285E">
        <w:rPr>
          <w:szCs w:val="20"/>
        </w:rPr>
        <w:t xml:space="preserve"> Ulrich: </w:t>
      </w:r>
      <w:r w:rsidRPr="0084285E">
        <w:rPr>
          <w:rFonts w:cs="Arial"/>
          <w:szCs w:val="20"/>
        </w:rPr>
        <w:t>»</w:t>
      </w:r>
      <w:r w:rsidRPr="0084285E">
        <w:rPr>
          <w:szCs w:val="20"/>
        </w:rPr>
        <w:t>Vater Disegno</w:t>
      </w:r>
      <w:r w:rsidRPr="0084285E">
        <w:rPr>
          <w:rFonts w:cs="Arial"/>
          <w:szCs w:val="20"/>
        </w:rPr>
        <w:t>«</w:t>
      </w:r>
      <w:r w:rsidRPr="0084285E">
        <w:rPr>
          <w:szCs w:val="20"/>
        </w:rPr>
        <w:t xml:space="preserve"> beim </w:t>
      </w:r>
      <w:r w:rsidRPr="0084285E">
        <w:rPr>
          <w:rFonts w:cs="Arial"/>
          <w:szCs w:val="20"/>
        </w:rPr>
        <w:t>»</w:t>
      </w:r>
      <w:r w:rsidRPr="0084285E">
        <w:rPr>
          <w:szCs w:val="20"/>
        </w:rPr>
        <w:t>Vater der Kunstgeschichte?</w:t>
      </w:r>
      <w:r w:rsidRPr="0084285E">
        <w:rPr>
          <w:rFonts w:cs="Arial"/>
          <w:szCs w:val="20"/>
        </w:rPr>
        <w:t>«</w:t>
      </w:r>
      <w:r w:rsidRPr="0084285E">
        <w:rPr>
          <w:szCs w:val="20"/>
        </w:rPr>
        <w:t xml:space="preserve"> Verwandlungen von Vasaris Personifikationen der Zeichnung. In: Nova Alessandro (Hgg</w:t>
      </w:r>
      <w:r w:rsidR="003D0C1E">
        <w:rPr>
          <w:szCs w:val="20"/>
        </w:rPr>
        <w:t>.</w:t>
      </w:r>
      <w:r w:rsidRPr="0084285E">
        <w:rPr>
          <w:szCs w:val="20"/>
        </w:rPr>
        <w:t>): Vasari als Paradigma. Rezeption, Kritik, Perspektiven, Venezia 2016.</w:t>
      </w:r>
    </w:p>
    <w:p w14:paraId="34E0AFA2" w14:textId="77777777" w:rsidR="0084285E" w:rsidRPr="0016618B" w:rsidRDefault="0084285E" w:rsidP="00401872">
      <w:pPr>
        <w:pStyle w:val="Listenabsatz"/>
        <w:ind w:left="0"/>
        <w:rPr>
          <w:szCs w:val="20"/>
        </w:rPr>
      </w:pPr>
    </w:p>
    <w:p w14:paraId="3FAEA0B6" w14:textId="77777777" w:rsidR="0016618B" w:rsidRPr="00833408" w:rsidRDefault="0016618B" w:rsidP="00401872">
      <w:pPr>
        <w:pStyle w:val="Listenabsatz"/>
        <w:ind w:left="0"/>
        <w:rPr>
          <w:szCs w:val="20"/>
        </w:rPr>
      </w:pPr>
    </w:p>
    <w:p w14:paraId="10F2C3D6" w14:textId="35C2EC6F" w:rsidR="0016618B" w:rsidRPr="0016618B" w:rsidRDefault="0069421C" w:rsidP="00C304E7">
      <w:pPr>
        <w:pStyle w:val="berschrift2"/>
        <w:numPr>
          <w:ilvl w:val="1"/>
          <w:numId w:val="4"/>
        </w:numPr>
        <w:spacing w:line="360" w:lineRule="auto"/>
        <w:jc w:val="left"/>
        <w:rPr>
          <w:sz w:val="24"/>
          <w:szCs w:val="24"/>
        </w:rPr>
      </w:pPr>
      <w:bookmarkStart w:id="15" w:name="_Toc126079587"/>
      <w:bookmarkEnd w:id="14"/>
      <w:r w:rsidRPr="007D5131">
        <w:rPr>
          <w:sz w:val="24"/>
          <w:szCs w:val="24"/>
        </w:rPr>
        <w:t>Internetquellen</w:t>
      </w:r>
      <w:bookmarkEnd w:id="15"/>
    </w:p>
    <w:p w14:paraId="179AAC4B" w14:textId="6B9300A7" w:rsidR="0016618B" w:rsidRPr="0016618B" w:rsidRDefault="0016618B" w:rsidP="0016618B">
      <w:pPr>
        <w:pStyle w:val="Funotentext"/>
        <w:jc w:val="left"/>
      </w:pPr>
      <w:r w:rsidRPr="0016618B">
        <w:t xml:space="preserve">Caraffa Constanza: Kunsthistorisches Institut in Florenz. Casa Vasari in Florenz. Grußwort. </w:t>
      </w:r>
      <w:r w:rsidRPr="0016618B">
        <w:br/>
      </w:r>
      <w:hyperlink r:id="rId68" w:history="1">
        <w:r w:rsidRPr="0016618B">
          <w:rPr>
            <w:rStyle w:val="Hyperlink"/>
          </w:rPr>
          <w:t>http://photothek.khi.fi.it/documents/oau/00000127</w:t>
        </w:r>
      </w:hyperlink>
      <w:r w:rsidRPr="0016618B">
        <w:t xml:space="preserve"> (Stand: 14.12.2022)</w:t>
      </w:r>
    </w:p>
    <w:p w14:paraId="4D698BCC" w14:textId="408D6F95" w:rsidR="009D675B" w:rsidRPr="00046330" w:rsidRDefault="009D675B" w:rsidP="009D675B">
      <w:pPr>
        <w:rPr>
          <w:szCs w:val="20"/>
        </w:rPr>
      </w:pPr>
    </w:p>
    <w:p w14:paraId="2F0D4F36" w14:textId="77777777" w:rsidR="00584E67" w:rsidRDefault="00584E67" w:rsidP="00584E67">
      <w:pPr>
        <w:pStyle w:val="Funotentext"/>
        <w:rPr>
          <w:rFonts w:cs="Arial"/>
        </w:rPr>
      </w:pPr>
      <w:r w:rsidRPr="00584E67">
        <w:rPr>
          <w:rFonts w:cs="Arial"/>
        </w:rPr>
        <w:t xml:space="preserve">Habicht Victor Curt und Strauch Liselotte: Architektur. In: Reallexikon zur Deutschen Kunstgeschichte, Bd. 1, 1936, Sp. 902-905, in: RDK Labor. </w:t>
      </w:r>
    </w:p>
    <w:p w14:paraId="0CFE6BB1" w14:textId="06724CAD" w:rsidR="00584E67" w:rsidRDefault="00000000" w:rsidP="00584E67">
      <w:pPr>
        <w:pStyle w:val="Funotentext"/>
        <w:rPr>
          <w:lang w:val="en-US"/>
        </w:rPr>
      </w:pPr>
      <w:hyperlink r:id="rId69" w:history="1">
        <w:r w:rsidR="00584E67" w:rsidRPr="00813943">
          <w:rPr>
            <w:rStyle w:val="Hyperlink"/>
            <w:rFonts w:cs="Arial"/>
            <w:shd w:val="clear" w:color="auto" w:fill="F8F9FA"/>
            <w:lang w:val="en-US"/>
          </w:rPr>
          <w:t>https://www.rdklabor.de/w/?oldid=89487</w:t>
        </w:r>
      </w:hyperlink>
      <w:r w:rsidR="00584E67" w:rsidRPr="00584E67">
        <w:rPr>
          <w:rFonts w:cs="Arial"/>
          <w:lang w:val="en-US"/>
        </w:rPr>
        <w:t xml:space="preserve"> (Stand: 19.01.2023) </w:t>
      </w:r>
    </w:p>
    <w:p w14:paraId="29C96EA5" w14:textId="77777777" w:rsidR="00584E67" w:rsidRDefault="00584E67" w:rsidP="009D675B">
      <w:pPr>
        <w:rPr>
          <w:szCs w:val="20"/>
          <w:lang w:val="en-US"/>
        </w:rPr>
      </w:pPr>
    </w:p>
    <w:p w14:paraId="1D9CFCBA" w14:textId="77777777" w:rsidR="00C304E7" w:rsidRDefault="00C304E7" w:rsidP="00C304E7">
      <w:pPr>
        <w:pStyle w:val="Funotentext"/>
        <w:rPr>
          <w:lang w:val="en-US"/>
        </w:rPr>
      </w:pPr>
      <w:r w:rsidRPr="00C304E7">
        <w:rPr>
          <w:lang w:val="en-US"/>
        </w:rPr>
        <w:t>Harvard University Press: Cicero. On Invention. The Best Kind of Orator. Topics. Translated by H. M. Hubbell. Loeb Classical Library 386. Cambridge, MA: Harvard University Press, 1949.</w:t>
      </w:r>
    </w:p>
    <w:p w14:paraId="63821C52" w14:textId="2EE18AF7" w:rsidR="00C304E7" w:rsidRPr="00C304E7" w:rsidRDefault="00C304E7" w:rsidP="00C304E7">
      <w:pPr>
        <w:pStyle w:val="Funotentext"/>
        <w:rPr>
          <w:lang w:val="en-US"/>
        </w:rPr>
      </w:pPr>
      <w:r w:rsidRPr="00C304E7">
        <w:rPr>
          <w:lang w:val="en-US"/>
        </w:rPr>
        <w:t>DOI: 10.4159/DLCL.marcus_tullius_cicero-de_inventione.1949</w:t>
      </w:r>
    </w:p>
    <w:p w14:paraId="21BDF92E" w14:textId="118556AD" w:rsidR="00C304E7" w:rsidRDefault="00C304E7" w:rsidP="00C304E7">
      <w:pPr>
        <w:rPr>
          <w:szCs w:val="20"/>
          <w:lang w:val="en-US"/>
        </w:rPr>
      </w:pPr>
      <w:hyperlink r:id="rId70" w:history="1">
        <w:r w:rsidRPr="00C304E7">
          <w:rPr>
            <w:rStyle w:val="Hyperlink"/>
            <w:szCs w:val="20"/>
            <w:lang w:val="en-US"/>
          </w:rPr>
          <w:t>https://www.loebclassics.com/view/marcus_tullius_cicero-de_inventione/1949/pb_LCL386.167.xml</w:t>
        </w:r>
      </w:hyperlink>
      <w:r w:rsidRPr="00C304E7">
        <w:rPr>
          <w:szCs w:val="20"/>
          <w:lang w:val="en-US"/>
        </w:rPr>
        <w:t xml:space="preserve"> (Stand: 31.01.2023</w:t>
      </w:r>
      <w:r>
        <w:rPr>
          <w:sz w:val="16"/>
          <w:szCs w:val="16"/>
          <w:lang w:val="en-US"/>
        </w:rPr>
        <w:t>)</w:t>
      </w:r>
    </w:p>
    <w:p w14:paraId="5FAE7CE2" w14:textId="77777777" w:rsidR="00C304E7" w:rsidRDefault="00C304E7" w:rsidP="009D675B">
      <w:pPr>
        <w:rPr>
          <w:szCs w:val="20"/>
          <w:lang w:val="en-US"/>
        </w:rPr>
      </w:pPr>
    </w:p>
    <w:p w14:paraId="47903F7F" w14:textId="100D0CBE" w:rsidR="009D675B" w:rsidRDefault="009D675B" w:rsidP="009D675B">
      <w:pPr>
        <w:rPr>
          <w:szCs w:val="20"/>
          <w:lang w:val="en-US"/>
        </w:rPr>
      </w:pPr>
      <w:r w:rsidRPr="0016618B">
        <w:rPr>
          <w:szCs w:val="20"/>
          <w:lang w:val="en-US"/>
        </w:rPr>
        <w:t>Jakobs</w:t>
      </w:r>
      <w:r>
        <w:rPr>
          <w:szCs w:val="20"/>
          <w:lang w:val="en-US"/>
        </w:rPr>
        <w:t xml:space="preserve"> </w:t>
      </w:r>
      <w:r w:rsidRPr="0016618B">
        <w:rPr>
          <w:szCs w:val="20"/>
          <w:lang w:val="en-US"/>
        </w:rPr>
        <w:t xml:space="preserve">Fredrika H.: Vasari's Vision of the History of Painting: Frescoes in the Casa Vasari, Florence. In: The Art Bulletin, Sept. 1984, Vol. 66, No. 3. S. 403 </w:t>
      </w:r>
    </w:p>
    <w:p w14:paraId="08495D6C" w14:textId="01A8E61B" w:rsidR="009D675B" w:rsidRPr="0016618B" w:rsidRDefault="00000000" w:rsidP="009D675B">
      <w:pPr>
        <w:rPr>
          <w:szCs w:val="20"/>
          <w:lang w:val="en-US"/>
        </w:rPr>
      </w:pPr>
      <w:hyperlink r:id="rId71" w:history="1">
        <w:r w:rsidR="009D675B" w:rsidRPr="0016618B">
          <w:rPr>
            <w:rStyle w:val="Hyperlink"/>
            <w:szCs w:val="20"/>
            <w:lang w:val="en-US"/>
          </w:rPr>
          <w:t>https://www.jstor.org/stable/3050443</w:t>
        </w:r>
      </w:hyperlink>
      <w:r w:rsidR="009D675B" w:rsidRPr="0016618B">
        <w:rPr>
          <w:szCs w:val="20"/>
          <w:lang w:val="en-US"/>
        </w:rPr>
        <w:t xml:space="preserve"> (Stand: 13.12.2022)</w:t>
      </w:r>
    </w:p>
    <w:p w14:paraId="7993F952" w14:textId="6524E57A" w:rsidR="0016618B" w:rsidRPr="009D675B" w:rsidRDefault="0016618B" w:rsidP="0016618B">
      <w:pPr>
        <w:pStyle w:val="Funotentext"/>
        <w:jc w:val="left"/>
        <w:rPr>
          <w:lang w:val="en-US"/>
        </w:rPr>
      </w:pPr>
    </w:p>
    <w:p w14:paraId="538472DA" w14:textId="78B118DE" w:rsidR="009D675B" w:rsidRDefault="009D675B" w:rsidP="0016618B">
      <w:pPr>
        <w:pStyle w:val="Funotentext"/>
        <w:jc w:val="left"/>
      </w:pPr>
      <w:r>
        <w:t>Kemp Wolfgang, Marburger Jahrbuch für Kunstwissenschaft, Bd. 19, (1974), S. 219-240.</w:t>
      </w:r>
    </w:p>
    <w:p w14:paraId="21E7BAF2" w14:textId="00C157C0" w:rsidR="009D675B" w:rsidRPr="009D675B" w:rsidRDefault="00000000" w:rsidP="0016618B">
      <w:pPr>
        <w:pStyle w:val="Funotentext"/>
        <w:jc w:val="left"/>
        <w:rPr>
          <w:lang w:val="en-US"/>
        </w:rPr>
      </w:pPr>
      <w:hyperlink r:id="rId72" w:history="1">
        <w:r w:rsidR="009D675B" w:rsidRPr="009D675B">
          <w:rPr>
            <w:rStyle w:val="Hyperlink"/>
            <w:lang w:val="en-US"/>
          </w:rPr>
          <w:t>http://www.jstor.org/stable/1348597</w:t>
        </w:r>
      </w:hyperlink>
      <w:r w:rsidR="009D675B" w:rsidRPr="009D675B">
        <w:rPr>
          <w:lang w:val="en-US"/>
        </w:rPr>
        <w:t xml:space="preserve">  (Stand</w:t>
      </w:r>
      <w:r w:rsidR="009D675B">
        <w:rPr>
          <w:lang w:val="en-US"/>
        </w:rPr>
        <w:t>: 18.01.2023)</w:t>
      </w:r>
    </w:p>
    <w:p w14:paraId="3E927C4C" w14:textId="77777777" w:rsidR="009D675B" w:rsidRPr="009D675B" w:rsidRDefault="009D675B" w:rsidP="0016618B">
      <w:pPr>
        <w:pStyle w:val="Funotentext"/>
        <w:jc w:val="left"/>
        <w:rPr>
          <w:lang w:val="en-US"/>
        </w:rPr>
      </w:pPr>
    </w:p>
    <w:p w14:paraId="5790B833" w14:textId="77777777" w:rsidR="009D675B" w:rsidRDefault="0016618B" w:rsidP="0016618B">
      <w:pPr>
        <w:pStyle w:val="Funotentext"/>
        <w:jc w:val="left"/>
      </w:pPr>
      <w:r w:rsidRPr="0016618B">
        <w:t>Kunsthistorisches Institut in Florenz. Giorgio Vasari: Das Leben des Cimabue, des Giotto und des Pietro Cavallini.</w:t>
      </w:r>
      <w:r>
        <w:t xml:space="preserve"> </w:t>
      </w:r>
    </w:p>
    <w:p w14:paraId="5E309E6B" w14:textId="084FB1F8" w:rsidR="0016618B" w:rsidRDefault="00000000" w:rsidP="0016618B">
      <w:pPr>
        <w:pStyle w:val="Funotentext"/>
        <w:jc w:val="left"/>
        <w:rPr>
          <w:lang w:val="en-US"/>
        </w:rPr>
      </w:pPr>
      <w:hyperlink r:id="rId73" w:history="1">
        <w:r w:rsidR="0016618B" w:rsidRPr="0016618B">
          <w:rPr>
            <w:rStyle w:val="Hyperlink"/>
            <w:lang w:val="en-US"/>
          </w:rPr>
          <w:t>https://www.khi.fi.it/de/publikationen/deutsche-ausgabe-der-vite/giorgio-vasari-das-leben-des-cimabue-des-giotto-und-des-pietro-cavallini.php</w:t>
        </w:r>
      </w:hyperlink>
      <w:r w:rsidR="0016618B" w:rsidRPr="0016618B">
        <w:rPr>
          <w:lang w:val="en-US"/>
        </w:rPr>
        <w:t xml:space="preserve"> (Stand: 13.12.2022)</w:t>
      </w:r>
    </w:p>
    <w:p w14:paraId="746B2C4A" w14:textId="77777777" w:rsidR="003D0C1E" w:rsidRPr="0016618B" w:rsidRDefault="003D0C1E" w:rsidP="0016618B">
      <w:pPr>
        <w:pStyle w:val="Funotentext"/>
        <w:jc w:val="left"/>
        <w:rPr>
          <w:lang w:val="en-US"/>
        </w:rPr>
      </w:pPr>
    </w:p>
    <w:p w14:paraId="7CF41814" w14:textId="57A8D6E8" w:rsidR="003D0C1E" w:rsidRDefault="003D0C1E" w:rsidP="003D0C1E">
      <w:pPr>
        <w:pStyle w:val="Funotentext"/>
      </w:pPr>
      <w:r w:rsidRPr="00C74D8D">
        <w:rPr>
          <w:lang w:val="en-US"/>
        </w:rPr>
        <w:t>Burioni</w:t>
      </w:r>
      <w:r>
        <w:rPr>
          <w:lang w:val="en-US"/>
        </w:rPr>
        <w:t xml:space="preserve"> Mattheo</w:t>
      </w:r>
      <w:r w:rsidRPr="00C74D8D">
        <w:rPr>
          <w:lang w:val="en-US"/>
        </w:rPr>
        <w:t xml:space="preserve">: Giorgio Vasaris Vite. </w:t>
      </w:r>
      <w:r w:rsidRPr="00C74D8D">
        <w:t>In: Handbuch R</w:t>
      </w:r>
      <w:r w:rsidRPr="003D0C1E">
        <w:t xml:space="preserve">hetorik der Bildenden Künste. edited by Wolfgang Brassat, De Gruyter. Berlin, Boston. 2017. </w:t>
      </w:r>
    </w:p>
    <w:p w14:paraId="3B4CB1D9" w14:textId="77777777" w:rsidR="003D0C1E" w:rsidRPr="003D0C1E" w:rsidRDefault="00000000" w:rsidP="003D0C1E">
      <w:pPr>
        <w:pStyle w:val="Funotentext"/>
      </w:pPr>
      <w:hyperlink r:id="rId74" w:history="1">
        <w:r w:rsidR="003D0C1E" w:rsidRPr="0091451D">
          <w:rPr>
            <w:rStyle w:val="Hyperlink"/>
          </w:rPr>
          <w:t>https://doi.org/10.1515/9783110331493-015</w:t>
        </w:r>
      </w:hyperlink>
      <w:r w:rsidR="003D0C1E" w:rsidRPr="003D0C1E">
        <w:t xml:space="preserve"> </w:t>
      </w:r>
      <w:r w:rsidR="003D0C1E">
        <w:t>(Stand: 30.01.2023)</w:t>
      </w:r>
    </w:p>
    <w:p w14:paraId="638C1CD8" w14:textId="0D599310" w:rsidR="0016618B" w:rsidRPr="00BF0C8A" w:rsidRDefault="0016618B" w:rsidP="0016618B">
      <w:pPr>
        <w:rPr>
          <w:szCs w:val="20"/>
        </w:rPr>
      </w:pPr>
    </w:p>
    <w:p w14:paraId="5C39685E" w14:textId="3602B6A9" w:rsidR="009D675B" w:rsidRDefault="0016618B" w:rsidP="0016618B">
      <w:pPr>
        <w:pStyle w:val="Funotentext"/>
      </w:pPr>
      <w:r w:rsidRPr="00BF0C8A">
        <w:t xml:space="preserve">Matzner Alexandra: Art in Words. </w:t>
      </w:r>
      <w:r w:rsidRPr="0016618B">
        <w:t xml:space="preserve">Raffael: </w:t>
      </w:r>
      <w:r w:rsidR="003D0C1E" w:rsidRPr="0016618B">
        <w:t>Biografie</w:t>
      </w:r>
      <w:r w:rsidRPr="0016618B">
        <w:t xml:space="preserve"> (Lebenslauf). Leben des Malerstars aus Umbrien, Studien in Florenz, Erfolg in Rom. 28.09.2017. </w:t>
      </w:r>
    </w:p>
    <w:p w14:paraId="4A0F7F08" w14:textId="145000BF" w:rsidR="0016618B" w:rsidRPr="009D675B" w:rsidRDefault="00000000" w:rsidP="0016618B">
      <w:pPr>
        <w:pStyle w:val="Funotentext"/>
        <w:rPr>
          <w:lang w:val="en-US"/>
        </w:rPr>
      </w:pPr>
      <w:hyperlink r:id="rId75" w:history="1">
        <w:r w:rsidR="0016618B" w:rsidRPr="009D675B">
          <w:rPr>
            <w:rStyle w:val="Hyperlink"/>
            <w:lang w:val="en-US"/>
          </w:rPr>
          <w:t>https://artinwords.de/raffael-biografie-lebenslauf/</w:t>
        </w:r>
      </w:hyperlink>
      <w:r w:rsidR="0016618B" w:rsidRPr="009D675B">
        <w:rPr>
          <w:lang w:val="en-US"/>
        </w:rPr>
        <w:t xml:space="preserve"> (Stand: 14.12.2022)</w:t>
      </w:r>
    </w:p>
    <w:p w14:paraId="406B957E" w14:textId="7E5A9FBA" w:rsidR="0016618B" w:rsidRPr="009D675B" w:rsidRDefault="0016618B" w:rsidP="0016618B">
      <w:pPr>
        <w:rPr>
          <w:szCs w:val="20"/>
          <w:lang w:val="en-US"/>
        </w:rPr>
      </w:pPr>
    </w:p>
    <w:p w14:paraId="458AEFFD" w14:textId="77777777" w:rsidR="0016618B" w:rsidRPr="0016618B" w:rsidRDefault="0016618B" w:rsidP="0016618B">
      <w:pPr>
        <w:pStyle w:val="Funotentext"/>
      </w:pPr>
      <w:r w:rsidRPr="0016618B">
        <w:lastRenderedPageBreak/>
        <w:t xml:space="preserve">Staatliche Museen zu Berlin. Preußischer Kulturbesitz. Donatello. Erfinder der Renaissance. </w:t>
      </w:r>
    </w:p>
    <w:p w14:paraId="7E25A4D5" w14:textId="666801B0" w:rsidR="0016618B" w:rsidRDefault="00000000" w:rsidP="0016618B">
      <w:pPr>
        <w:pStyle w:val="Funotentext"/>
      </w:pPr>
      <w:hyperlink r:id="rId76" w:history="1">
        <w:r w:rsidR="0016618B" w:rsidRPr="00046330">
          <w:rPr>
            <w:rStyle w:val="Hyperlink"/>
          </w:rPr>
          <w:t>https://www.smb.museum/ausstellungen/detail/donatello/</w:t>
        </w:r>
      </w:hyperlink>
      <w:r w:rsidR="0016618B" w:rsidRPr="00046330">
        <w:t xml:space="preserve"> (Stand: 14.12.2022)</w:t>
      </w:r>
    </w:p>
    <w:p w14:paraId="3F15A84F" w14:textId="61A84711" w:rsidR="00C74D8D" w:rsidRDefault="00C74D8D" w:rsidP="0016618B">
      <w:pPr>
        <w:pStyle w:val="Funotentext"/>
      </w:pPr>
    </w:p>
    <w:p w14:paraId="0FBB34FD" w14:textId="2838EB6D" w:rsidR="003D0C1E" w:rsidRDefault="003D0C1E" w:rsidP="0016618B">
      <w:pPr>
        <w:pStyle w:val="Funotentext"/>
      </w:pPr>
    </w:p>
    <w:p w14:paraId="2AAC8586" w14:textId="18AA3BA9" w:rsidR="003D0C1E" w:rsidRDefault="003D0C1E" w:rsidP="0016618B">
      <w:pPr>
        <w:pStyle w:val="Funotentext"/>
      </w:pPr>
    </w:p>
    <w:p w14:paraId="55BF8B4C" w14:textId="12F50D40" w:rsidR="00C304E7" w:rsidRDefault="00C304E7">
      <w:pPr>
        <w:jc w:val="left"/>
        <w:rPr>
          <w:szCs w:val="20"/>
        </w:rPr>
      </w:pPr>
      <w:r>
        <w:br w:type="page"/>
      </w:r>
    </w:p>
    <w:p w14:paraId="7EBB153C" w14:textId="593620DC" w:rsidR="00CD1D9F" w:rsidRDefault="00CD1D9F" w:rsidP="00C304E7">
      <w:pPr>
        <w:pStyle w:val="berschrift1"/>
        <w:numPr>
          <w:ilvl w:val="0"/>
          <w:numId w:val="4"/>
        </w:numPr>
        <w:jc w:val="left"/>
      </w:pPr>
      <w:bookmarkStart w:id="16" w:name="_Toc126079588"/>
      <w:r>
        <w:lastRenderedPageBreak/>
        <w:t>Wahrheitsgemäße Erklärung</w:t>
      </w:r>
      <w:bookmarkEnd w:id="16"/>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79CBF6" w:rsidR="007C3019" w:rsidRPr="00C304E7" w:rsidRDefault="007C3019" w:rsidP="007C3019">
      <w:pPr>
        <w:pStyle w:val="Listenabsatz"/>
        <w:ind w:left="360"/>
        <w:rPr>
          <w:rFonts w:cs="Arial"/>
          <w:color w:val="FF0000"/>
          <w:szCs w:val="20"/>
        </w:rPr>
      </w:pPr>
      <w:r w:rsidRPr="003917E5">
        <w:rPr>
          <w:rFonts w:cs="Arial"/>
          <w:szCs w:val="20"/>
        </w:rPr>
        <w:t xml:space="preserve">Fürth, </w:t>
      </w:r>
      <w:r w:rsidR="00C304E7" w:rsidRPr="00C304E7">
        <w:rPr>
          <w:rFonts w:cs="Arial"/>
          <w:szCs w:val="20"/>
        </w:rPr>
        <w:t>28</w:t>
      </w:r>
      <w:r w:rsidRPr="00C304E7">
        <w:rPr>
          <w:rFonts w:cs="Arial"/>
          <w:szCs w:val="20"/>
        </w:rPr>
        <w:t>.0</w:t>
      </w:r>
      <w:r w:rsidR="00C304E7" w:rsidRPr="00C304E7">
        <w:rPr>
          <w:rFonts w:cs="Arial"/>
          <w:szCs w:val="20"/>
        </w:rPr>
        <w:t>2</w:t>
      </w:r>
      <w:r w:rsidRPr="00C304E7">
        <w:rPr>
          <w:rFonts w:cs="Arial"/>
          <w:szCs w:val="20"/>
        </w:rPr>
        <w:t>.202</w:t>
      </w:r>
      <w:r w:rsidR="00C304E7" w:rsidRPr="00C304E7">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78"/>
      <w:footerReference w:type="default" r:id="rId79"/>
      <w:headerReference w:type="first" r:id="rId80"/>
      <w:footerReference w:type="first" r:id="rId81"/>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965D7" w14:textId="77777777" w:rsidR="00DA03E9" w:rsidRDefault="00DA03E9" w:rsidP="006723C1">
      <w:pPr>
        <w:spacing w:line="240" w:lineRule="auto"/>
      </w:pPr>
      <w:r>
        <w:separator/>
      </w:r>
    </w:p>
  </w:endnote>
  <w:endnote w:type="continuationSeparator" w:id="0">
    <w:p w14:paraId="42D6D725" w14:textId="77777777" w:rsidR="00DA03E9" w:rsidRDefault="00DA03E9"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zephtext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71D51" w14:textId="77777777" w:rsidR="00DA03E9" w:rsidRDefault="00DA03E9" w:rsidP="006723C1">
      <w:pPr>
        <w:spacing w:line="240" w:lineRule="auto"/>
      </w:pPr>
      <w:r>
        <w:separator/>
      </w:r>
    </w:p>
  </w:footnote>
  <w:footnote w:type="continuationSeparator" w:id="0">
    <w:p w14:paraId="7C6066B0" w14:textId="77777777" w:rsidR="00DA03E9" w:rsidRDefault="00DA03E9" w:rsidP="006723C1">
      <w:pPr>
        <w:spacing w:line="240" w:lineRule="auto"/>
      </w:pPr>
      <w:r>
        <w:continuationSeparator/>
      </w:r>
    </w:p>
  </w:footnote>
  <w:footnote w:id="1">
    <w:p w14:paraId="6A84823C" w14:textId="77777777" w:rsidR="00D839F7" w:rsidRPr="005C21DF" w:rsidRDefault="00D839F7" w:rsidP="00D839F7">
      <w:pPr>
        <w:pStyle w:val="Funotentext"/>
        <w:jc w:val="left"/>
        <w:rPr>
          <w:sz w:val="16"/>
          <w:szCs w:val="16"/>
        </w:rPr>
      </w:pPr>
      <w:r w:rsidRPr="005C21DF">
        <w:rPr>
          <w:rStyle w:val="Funotenzeichen"/>
          <w:sz w:val="16"/>
          <w:szCs w:val="16"/>
        </w:rPr>
        <w:footnoteRef/>
      </w:r>
      <w:r>
        <w:rPr>
          <w:sz w:val="16"/>
          <w:szCs w:val="16"/>
        </w:rPr>
        <w:t xml:space="preserve"> v</w:t>
      </w:r>
      <w:r w:rsidRPr="005C21DF">
        <w:rPr>
          <w:sz w:val="16"/>
          <w:szCs w:val="16"/>
        </w:rPr>
        <w:t xml:space="preserve">gl. Constanza Caraffa: Kunsthistorisches Institut in Florenz. Casa Vasari in Florenz. Grußwort. </w:t>
      </w:r>
      <w:r>
        <w:rPr>
          <w:sz w:val="16"/>
          <w:szCs w:val="16"/>
        </w:rPr>
        <w:br/>
      </w:r>
      <w:hyperlink r:id="rId1" w:history="1">
        <w:r w:rsidRPr="00D9707A">
          <w:rPr>
            <w:rStyle w:val="Hyperlink"/>
            <w:sz w:val="16"/>
            <w:szCs w:val="16"/>
          </w:rPr>
          <w:t>http://photothek.khi.fi.it/documents/oau/00000127</w:t>
        </w:r>
      </w:hyperlink>
      <w:r w:rsidRPr="005C21DF">
        <w:rPr>
          <w:sz w:val="16"/>
          <w:szCs w:val="16"/>
        </w:rPr>
        <w:t xml:space="preserve"> (Stand: 14.12.2022)</w:t>
      </w:r>
    </w:p>
  </w:footnote>
  <w:footnote w:id="2">
    <w:p w14:paraId="0BB84667" w14:textId="3A03A842" w:rsidR="00E9317B" w:rsidRPr="00C701D9" w:rsidRDefault="00E9317B" w:rsidP="00DB2915">
      <w:pPr>
        <w:jc w:val="left"/>
        <w:rPr>
          <w:sz w:val="16"/>
          <w:szCs w:val="16"/>
        </w:rPr>
      </w:pPr>
      <w:r w:rsidRPr="00C701D9">
        <w:rPr>
          <w:rStyle w:val="Funotenzeichen"/>
          <w:sz w:val="16"/>
          <w:szCs w:val="16"/>
        </w:rPr>
        <w:footnoteRef/>
      </w:r>
      <w:r w:rsidRPr="00C701D9">
        <w:rPr>
          <w:sz w:val="16"/>
          <w:szCs w:val="16"/>
        </w:rPr>
        <w:t xml:space="preserve"> vgl. Juerg Albrecht: Die Häuser von Giorgio Vasari in Arezzo und Florenz in: Eduard Hüttinger (Hg.): Künstlerhäuser von der Renaissance bis zur Gegenwart. Zürich. S. 95</w:t>
      </w:r>
    </w:p>
  </w:footnote>
  <w:footnote w:id="3">
    <w:p w14:paraId="6C0BDA6B" w14:textId="77777777" w:rsidR="00713B33" w:rsidRPr="004E3A3D" w:rsidRDefault="00713B33" w:rsidP="00713B33">
      <w:pPr>
        <w:jc w:val="left"/>
        <w:rPr>
          <w:sz w:val="16"/>
          <w:szCs w:val="16"/>
        </w:rPr>
      </w:pPr>
      <w:r w:rsidRPr="004554E4">
        <w:rPr>
          <w:rStyle w:val="Funotenzeichen"/>
          <w:sz w:val="16"/>
          <w:szCs w:val="16"/>
        </w:rPr>
        <w:footnoteRef/>
      </w:r>
      <w:r w:rsidRPr="004E3A3D">
        <w:rPr>
          <w:sz w:val="16"/>
          <w:szCs w:val="16"/>
        </w:rPr>
        <w:t xml:space="preserve"> vgl. Albrecht, S. 95</w:t>
      </w:r>
    </w:p>
  </w:footnote>
  <w:footnote w:id="4">
    <w:p w14:paraId="7BE85AA7" w14:textId="3A424BE4"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w:t>
      </w:r>
      <w:r>
        <w:rPr>
          <w:sz w:val="16"/>
          <w:szCs w:val="16"/>
        </w:rPr>
        <w:t>v</w:t>
      </w:r>
      <w:r w:rsidRPr="004E3A3D">
        <w:rPr>
          <w:sz w:val="16"/>
          <w:szCs w:val="16"/>
        </w:rPr>
        <w:t>gl. Albrecht, S.</w:t>
      </w:r>
      <w:r>
        <w:rPr>
          <w:sz w:val="16"/>
          <w:szCs w:val="16"/>
        </w:rPr>
        <w:t xml:space="preserve"> </w:t>
      </w:r>
      <w:r w:rsidRPr="004E3A3D">
        <w:rPr>
          <w:sz w:val="16"/>
          <w:szCs w:val="16"/>
        </w:rPr>
        <w:t>96</w:t>
      </w:r>
    </w:p>
  </w:footnote>
  <w:footnote w:id="5">
    <w:p w14:paraId="5F8EA9CA" w14:textId="2DE6EE53"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Albrecht, S. 96</w:t>
      </w:r>
    </w:p>
  </w:footnote>
  <w:footnote w:id="6">
    <w:p w14:paraId="7D406B6A" w14:textId="59C4E541" w:rsidR="00C573DE" w:rsidRPr="00713B33" w:rsidRDefault="00C573DE">
      <w:pPr>
        <w:pStyle w:val="Funotentext"/>
        <w:rPr>
          <w:sz w:val="16"/>
          <w:szCs w:val="16"/>
          <w:lang w:val="en-US"/>
        </w:rPr>
      </w:pPr>
      <w:r w:rsidRPr="00C573DE">
        <w:rPr>
          <w:rStyle w:val="Funotenzeichen"/>
          <w:sz w:val="16"/>
          <w:szCs w:val="16"/>
        </w:rPr>
        <w:footnoteRef/>
      </w:r>
      <w:r w:rsidRPr="00713B33">
        <w:rPr>
          <w:sz w:val="16"/>
          <w:szCs w:val="16"/>
          <w:lang w:val="en-US"/>
        </w:rPr>
        <w:t xml:space="preserve"> </w:t>
      </w:r>
      <w:r w:rsidR="00713B33">
        <w:rPr>
          <w:sz w:val="16"/>
          <w:szCs w:val="16"/>
          <w:lang w:val="en-US"/>
        </w:rPr>
        <w:t>v</w:t>
      </w:r>
      <w:r w:rsidRPr="00713B33">
        <w:rPr>
          <w:sz w:val="16"/>
          <w:szCs w:val="16"/>
          <w:lang w:val="en-US"/>
        </w:rPr>
        <w:t>gl. Albrecht, S. 96</w:t>
      </w:r>
    </w:p>
  </w:footnote>
  <w:footnote w:id="7">
    <w:p w14:paraId="6EB6EB5B" w14:textId="1BB470DE" w:rsidR="00713B33" w:rsidRPr="00713B33" w:rsidRDefault="00713B33" w:rsidP="005C21DF">
      <w:pPr>
        <w:pStyle w:val="Funotentext"/>
        <w:jc w:val="left"/>
        <w:rPr>
          <w:lang w:val="en-US"/>
        </w:rPr>
      </w:pPr>
      <w:r w:rsidRPr="00713B33">
        <w:rPr>
          <w:rStyle w:val="Funotenzeichen"/>
          <w:sz w:val="16"/>
          <w:szCs w:val="16"/>
        </w:rPr>
        <w:footnoteRef/>
      </w:r>
      <w:r w:rsidRPr="00713B33">
        <w:rPr>
          <w:sz w:val="16"/>
          <w:szCs w:val="16"/>
          <w:lang w:val="en-US"/>
        </w:rPr>
        <w:t xml:space="preserve"> vgl. Fredrika</w:t>
      </w:r>
      <w:r w:rsidRPr="004554E4">
        <w:rPr>
          <w:sz w:val="16"/>
          <w:szCs w:val="16"/>
          <w:lang w:val="en-US"/>
        </w:rPr>
        <w:t xml:space="preserve"> H. Jakobs: Vasari's Vision of the History of Painting: Frescoes in the Casa Vasari, Florece. In: The Art Bulletin, Sept. 1984, Vol. 66, No. 3. S. 403</w:t>
      </w:r>
      <w:r>
        <w:rPr>
          <w:sz w:val="16"/>
          <w:szCs w:val="16"/>
          <w:lang w:val="en-US"/>
        </w:rPr>
        <w:t xml:space="preserve"> </w:t>
      </w:r>
      <w:hyperlink r:id="rId2" w:history="1">
        <w:r w:rsidRPr="004554E4">
          <w:rPr>
            <w:rStyle w:val="Hyperlink"/>
            <w:sz w:val="16"/>
            <w:szCs w:val="16"/>
            <w:lang w:val="en-US"/>
          </w:rPr>
          <w:t>https://www.jstor.org/stable/3050443</w:t>
        </w:r>
      </w:hyperlink>
      <w:r w:rsidRPr="004554E4">
        <w:rPr>
          <w:sz w:val="16"/>
          <w:szCs w:val="16"/>
          <w:lang w:val="en-US"/>
        </w:rPr>
        <w:t xml:space="preserve"> (Stand: 13.12.2022)</w:t>
      </w:r>
    </w:p>
  </w:footnote>
  <w:footnote w:id="8">
    <w:p w14:paraId="606E04B2" w14:textId="7FD499CB" w:rsidR="003E796A" w:rsidRPr="0016618B" w:rsidRDefault="003E796A">
      <w:pPr>
        <w:pStyle w:val="Funotentext"/>
        <w:rPr>
          <w:sz w:val="16"/>
          <w:szCs w:val="16"/>
        </w:rPr>
      </w:pPr>
      <w:r w:rsidRPr="0016618B">
        <w:rPr>
          <w:rStyle w:val="Funotenzeichen"/>
          <w:sz w:val="16"/>
          <w:szCs w:val="16"/>
        </w:rPr>
        <w:footnoteRef/>
      </w:r>
      <w:r w:rsidRPr="0016618B">
        <w:rPr>
          <w:sz w:val="16"/>
          <w:szCs w:val="16"/>
        </w:rPr>
        <w:t xml:space="preserve"> vgl. Susanne Müller-Wolff u. Alessandro Nova (Hgg.): EDITION GIORGIO VASARI SUPPLEMENT zu den Lebensbeschreibungen der berühmtesten Maler, Bildhauer und Architekten. Mit einem Verzeichnis aller Künstler. S. 69-84</w:t>
      </w:r>
    </w:p>
  </w:footnote>
  <w:footnote w:id="9">
    <w:p w14:paraId="4E7060B0" w14:textId="2B4BC711" w:rsidR="00713B33" w:rsidRPr="002C7D8D" w:rsidRDefault="00713B33" w:rsidP="005C21DF">
      <w:pPr>
        <w:pStyle w:val="Funotentext"/>
        <w:jc w:val="left"/>
        <w:rPr>
          <w:sz w:val="16"/>
          <w:szCs w:val="16"/>
        </w:rPr>
      </w:pPr>
      <w:r w:rsidRPr="004554E4">
        <w:rPr>
          <w:rStyle w:val="Funotenzeichen"/>
          <w:sz w:val="16"/>
          <w:szCs w:val="16"/>
        </w:rPr>
        <w:footnoteRef/>
      </w:r>
      <w:r w:rsidRPr="002C7D8D">
        <w:rPr>
          <w:sz w:val="16"/>
          <w:szCs w:val="16"/>
        </w:rPr>
        <w:t xml:space="preserve"> vgl. Jakobs, S. 403 </w:t>
      </w:r>
    </w:p>
  </w:footnote>
  <w:footnote w:id="10">
    <w:p w14:paraId="6BB0D67C" w14:textId="77777777" w:rsidR="00D07A0A" w:rsidRPr="00AD776B" w:rsidRDefault="00D07A0A" w:rsidP="00D07A0A">
      <w:pPr>
        <w:pStyle w:val="Funotentext"/>
        <w:jc w:val="left"/>
        <w:rPr>
          <w:sz w:val="16"/>
          <w:szCs w:val="16"/>
          <w:lang w:val="en-US"/>
        </w:rPr>
      </w:pPr>
      <w:r w:rsidRPr="00D07A0A">
        <w:rPr>
          <w:rStyle w:val="Funotenzeichen"/>
          <w:sz w:val="16"/>
          <w:szCs w:val="16"/>
        </w:rPr>
        <w:footnoteRef/>
      </w:r>
      <w:r w:rsidRPr="00D07A0A">
        <w:rPr>
          <w:sz w:val="16"/>
          <w:szCs w:val="16"/>
        </w:rPr>
        <w:t xml:space="preserve"> vgl. Kunsthistorisches Institut in Florenz. Giorgio Vasari: Das Leben des Cimabue, des Giotto und des Pietro Cavallini</w:t>
      </w:r>
      <w:r>
        <w:rPr>
          <w:sz w:val="16"/>
          <w:szCs w:val="16"/>
        </w:rPr>
        <w:t>.</w:t>
      </w:r>
      <w:r w:rsidRPr="00D07A0A">
        <w:rPr>
          <w:sz w:val="16"/>
          <w:szCs w:val="16"/>
        </w:rPr>
        <w:br/>
      </w:r>
      <w:hyperlink r:id="rId3" w:history="1">
        <w:r w:rsidRPr="00AD776B">
          <w:rPr>
            <w:rStyle w:val="Hyperlink"/>
            <w:sz w:val="16"/>
            <w:szCs w:val="16"/>
            <w:lang w:val="en-US"/>
          </w:rPr>
          <w:t>https://www.khi.fi.it/de/publikationen/deutsche-ausgabe-der-vite/giorgio-vasari-das-leben-des-cimabue-des-giotto-und-des-pietro-cavallini.php</w:t>
        </w:r>
      </w:hyperlink>
      <w:r w:rsidRPr="00AD776B">
        <w:rPr>
          <w:sz w:val="16"/>
          <w:szCs w:val="16"/>
          <w:lang w:val="en-US"/>
        </w:rPr>
        <w:t xml:space="preserve"> (Stand: 13.12.2022)</w:t>
      </w:r>
    </w:p>
  </w:footnote>
  <w:footnote w:id="11">
    <w:p w14:paraId="54458237" w14:textId="62DFA72B" w:rsidR="00D07A0A" w:rsidRPr="00AD776B" w:rsidRDefault="00D07A0A">
      <w:pPr>
        <w:pStyle w:val="Funotentext"/>
        <w:rPr>
          <w:sz w:val="16"/>
          <w:szCs w:val="16"/>
          <w:lang w:val="en-US"/>
        </w:rPr>
      </w:pPr>
      <w:r w:rsidRPr="00D07A0A">
        <w:rPr>
          <w:rStyle w:val="Funotenzeichen"/>
          <w:sz w:val="16"/>
          <w:szCs w:val="16"/>
        </w:rPr>
        <w:footnoteRef/>
      </w:r>
      <w:r w:rsidR="00EB5485">
        <w:rPr>
          <w:sz w:val="16"/>
          <w:szCs w:val="16"/>
          <w:lang w:val="en-US"/>
        </w:rPr>
        <w:t xml:space="preserve"> </w:t>
      </w:r>
      <w:r w:rsidR="00DB2915">
        <w:rPr>
          <w:sz w:val="16"/>
          <w:szCs w:val="16"/>
          <w:lang w:val="en-US"/>
        </w:rPr>
        <w:t>v</w:t>
      </w:r>
      <w:r w:rsidR="00EB5485">
        <w:rPr>
          <w:sz w:val="16"/>
          <w:szCs w:val="16"/>
          <w:lang w:val="en-US"/>
        </w:rPr>
        <w:t>gl.</w:t>
      </w:r>
      <w:r>
        <w:rPr>
          <w:sz w:val="16"/>
          <w:szCs w:val="16"/>
          <w:lang w:val="en-US"/>
        </w:rPr>
        <w:t xml:space="preserve"> Marilyn Aronberg Lavin (Hg.):</w:t>
      </w:r>
      <w:r w:rsidRPr="00D07A0A">
        <w:rPr>
          <w:sz w:val="16"/>
          <w:szCs w:val="16"/>
          <w:lang w:val="en-US"/>
        </w:rPr>
        <w:t xml:space="preserve"> Vasaris Lives of the Artits. Giott, Masaccio, Fra Filippo Lippi, Botticelli, Leonardo, Raphael, Michelangelo, Titian. </w:t>
      </w:r>
      <w:r w:rsidRPr="00AD776B">
        <w:rPr>
          <w:sz w:val="16"/>
          <w:szCs w:val="16"/>
          <w:lang w:val="en-US"/>
        </w:rPr>
        <w:t>Mineola, New York. 1967. S. 24</w:t>
      </w:r>
    </w:p>
  </w:footnote>
  <w:footnote w:id="12">
    <w:p w14:paraId="670A3BD4" w14:textId="422ACAE5" w:rsidR="002C72F9" w:rsidRPr="002C72F9" w:rsidRDefault="002C72F9">
      <w:pPr>
        <w:pStyle w:val="Funotentext"/>
        <w:rPr>
          <w:lang w:val="en-US"/>
        </w:rPr>
      </w:pPr>
      <w:r w:rsidRPr="002C72F9">
        <w:rPr>
          <w:rStyle w:val="Funotenzeichen"/>
          <w:sz w:val="16"/>
          <w:szCs w:val="16"/>
        </w:rPr>
        <w:footnoteRef/>
      </w:r>
      <w:r w:rsidRPr="002C72F9">
        <w:rPr>
          <w:sz w:val="16"/>
          <w:szCs w:val="16"/>
          <w:lang w:val="en-US"/>
        </w:rPr>
        <w:t xml:space="preserve"> </w:t>
      </w:r>
      <w:r>
        <w:rPr>
          <w:sz w:val="16"/>
          <w:szCs w:val="16"/>
          <w:lang w:val="en-US"/>
        </w:rPr>
        <w:t>v</w:t>
      </w:r>
      <w:r w:rsidRPr="002C72F9">
        <w:rPr>
          <w:sz w:val="16"/>
          <w:szCs w:val="16"/>
          <w:lang w:val="en-US"/>
        </w:rPr>
        <w:t>gl. Jacobs, S. 403</w:t>
      </w:r>
    </w:p>
  </w:footnote>
  <w:footnote w:id="13">
    <w:p w14:paraId="2AA7E984" w14:textId="0EE2063F" w:rsidR="00584E67" w:rsidRPr="00584E67" w:rsidRDefault="00584E67">
      <w:pPr>
        <w:pStyle w:val="Funotentext"/>
        <w:rPr>
          <w:rFonts w:cs="Arial"/>
          <w:sz w:val="16"/>
          <w:szCs w:val="16"/>
        </w:rPr>
      </w:pPr>
      <w:r w:rsidRPr="00584E67">
        <w:rPr>
          <w:rStyle w:val="Funotenzeichen"/>
          <w:rFonts w:cs="Arial"/>
          <w:sz w:val="16"/>
          <w:szCs w:val="16"/>
        </w:rPr>
        <w:footnoteRef/>
      </w:r>
      <w:r w:rsidRPr="00046330">
        <w:rPr>
          <w:rFonts w:cs="Arial"/>
          <w:sz w:val="16"/>
          <w:szCs w:val="16"/>
          <w:lang w:val="en-US"/>
        </w:rPr>
        <w:t xml:space="preserve"> Victor Curt Habicht und Liselotte Strauch: Architektur. </w:t>
      </w:r>
      <w:r w:rsidRPr="00584E67">
        <w:rPr>
          <w:rFonts w:cs="Arial"/>
          <w:sz w:val="16"/>
          <w:szCs w:val="16"/>
        </w:rPr>
        <w:t xml:space="preserve">In: Reallexikon zur Deutschen Kunstgeschichte, Bd. 1, 1936, Sp. 902-905, in: RDK Labor. </w:t>
      </w:r>
      <w:hyperlink r:id="rId4" w:history="1">
        <w:r w:rsidRPr="00584E67">
          <w:rPr>
            <w:rStyle w:val="Hyperlink"/>
            <w:rFonts w:cs="Arial"/>
            <w:color w:val="3366BB"/>
            <w:sz w:val="16"/>
            <w:szCs w:val="16"/>
            <w:shd w:val="clear" w:color="auto" w:fill="F8F9FA"/>
          </w:rPr>
          <w:t>https://www.rdklabor.de/w/?oldid=89487</w:t>
        </w:r>
      </w:hyperlink>
      <w:r w:rsidRPr="00584E67">
        <w:rPr>
          <w:rFonts w:cs="Arial"/>
          <w:sz w:val="16"/>
          <w:szCs w:val="16"/>
        </w:rPr>
        <w:t xml:space="preserve"> (Stand: 19.01.2023) </w:t>
      </w:r>
    </w:p>
  </w:footnote>
  <w:footnote w:id="14">
    <w:p w14:paraId="66CB586B" w14:textId="77777777" w:rsidR="00385016" w:rsidRDefault="00DB2915" w:rsidP="00DB2915">
      <w:pPr>
        <w:pStyle w:val="Funotentext"/>
        <w:rPr>
          <w:sz w:val="16"/>
          <w:szCs w:val="16"/>
        </w:rPr>
      </w:pPr>
      <w:r w:rsidRPr="00DB2915">
        <w:rPr>
          <w:rStyle w:val="Funotenzeichen"/>
          <w:sz w:val="16"/>
          <w:szCs w:val="16"/>
        </w:rPr>
        <w:footnoteRef/>
      </w:r>
      <w:r w:rsidRPr="00046330">
        <w:rPr>
          <w:sz w:val="16"/>
          <w:szCs w:val="16"/>
        </w:rPr>
        <w:t xml:space="preserve"> vgl. Alexandra Matzner: Art in Words. </w:t>
      </w:r>
      <w:r w:rsidRPr="00DB2915">
        <w:rPr>
          <w:sz w:val="16"/>
          <w:szCs w:val="16"/>
        </w:rPr>
        <w:t xml:space="preserve">Raffael: biografie (Lebenslauf). Leben des Malerstars aus Umbrien, Studien in Florenz, Erfolg in Rom. 28.09.2017. </w:t>
      </w:r>
    </w:p>
    <w:p w14:paraId="413DFD9A" w14:textId="735CD245" w:rsidR="00DB2915" w:rsidRPr="00385016" w:rsidRDefault="00000000" w:rsidP="00DB2915">
      <w:pPr>
        <w:pStyle w:val="Funotentext"/>
        <w:rPr>
          <w:sz w:val="16"/>
          <w:szCs w:val="16"/>
          <w:lang w:val="en-US"/>
        </w:rPr>
      </w:pPr>
      <w:hyperlink r:id="rId5" w:history="1">
        <w:r w:rsidR="00385016" w:rsidRPr="00D9707A">
          <w:rPr>
            <w:rStyle w:val="Hyperlink"/>
            <w:sz w:val="16"/>
            <w:szCs w:val="16"/>
            <w:lang w:val="en-US"/>
          </w:rPr>
          <w:t>https://artinwords.de/raffael-biografie-lebenslauf/</w:t>
        </w:r>
      </w:hyperlink>
      <w:r w:rsidR="00DB2915" w:rsidRPr="00385016">
        <w:rPr>
          <w:sz w:val="16"/>
          <w:szCs w:val="16"/>
          <w:lang w:val="en-US"/>
        </w:rPr>
        <w:t xml:space="preserve"> (Stand: 14.12.2022)</w:t>
      </w:r>
    </w:p>
  </w:footnote>
  <w:footnote w:id="15">
    <w:p w14:paraId="0081296A" w14:textId="1EDAE076" w:rsidR="00675714" w:rsidRPr="00EB5485" w:rsidRDefault="00675714" w:rsidP="00675714">
      <w:pPr>
        <w:pStyle w:val="Funotentext"/>
        <w:rPr>
          <w:sz w:val="16"/>
          <w:szCs w:val="16"/>
        </w:rPr>
      </w:pPr>
      <w:r w:rsidRPr="00EB5485">
        <w:rPr>
          <w:rStyle w:val="Funotenzeichen"/>
          <w:sz w:val="16"/>
          <w:szCs w:val="16"/>
        </w:rPr>
        <w:footnoteRef/>
      </w:r>
      <w:r w:rsidRPr="00EB5485">
        <w:rPr>
          <w:sz w:val="16"/>
          <w:szCs w:val="16"/>
        </w:rPr>
        <w:t xml:space="preserve"> </w:t>
      </w:r>
      <w:r w:rsidR="00DB2915">
        <w:rPr>
          <w:sz w:val="16"/>
          <w:szCs w:val="16"/>
        </w:rPr>
        <w:t>v</w:t>
      </w:r>
      <w:r>
        <w:rPr>
          <w:sz w:val="16"/>
          <w:szCs w:val="16"/>
        </w:rPr>
        <w:t xml:space="preserve">gl. </w:t>
      </w:r>
      <w:r w:rsidRPr="00EB5485">
        <w:rPr>
          <w:sz w:val="16"/>
          <w:szCs w:val="16"/>
        </w:rPr>
        <w:t>Susanna Partsch: Einführung in das Studium der Kunstgeschichte.Stuttgart. 2014. S.13</w:t>
      </w:r>
    </w:p>
  </w:footnote>
  <w:footnote w:id="16">
    <w:p w14:paraId="48B98613" w14:textId="77777777" w:rsidR="00385016" w:rsidRDefault="00385016" w:rsidP="00385016">
      <w:pPr>
        <w:pStyle w:val="Funotentext"/>
        <w:rPr>
          <w:sz w:val="16"/>
          <w:szCs w:val="16"/>
        </w:rPr>
      </w:pPr>
      <w:r w:rsidRPr="00385016">
        <w:rPr>
          <w:rStyle w:val="Funotenzeichen"/>
          <w:sz w:val="16"/>
          <w:szCs w:val="16"/>
        </w:rPr>
        <w:footnoteRef/>
      </w:r>
      <w:r w:rsidRPr="00385016">
        <w:rPr>
          <w:sz w:val="16"/>
          <w:szCs w:val="16"/>
        </w:rPr>
        <w:t xml:space="preserve"> </w:t>
      </w:r>
      <w:r>
        <w:rPr>
          <w:sz w:val="16"/>
          <w:szCs w:val="16"/>
        </w:rPr>
        <w:t>v</w:t>
      </w:r>
      <w:r w:rsidRPr="00385016">
        <w:rPr>
          <w:sz w:val="16"/>
          <w:szCs w:val="16"/>
        </w:rPr>
        <w:t xml:space="preserve">gl. Staatliche Museen zu Berlin. Preußischer Kulturbesitz. Donatello. Erfinder der Renaissance. </w:t>
      </w:r>
    </w:p>
    <w:p w14:paraId="1059605F" w14:textId="77777777" w:rsidR="00385016" w:rsidRPr="00385016" w:rsidRDefault="00000000" w:rsidP="00385016">
      <w:pPr>
        <w:pStyle w:val="Funotentext"/>
        <w:rPr>
          <w:sz w:val="16"/>
          <w:szCs w:val="16"/>
          <w:lang w:val="en-US"/>
        </w:rPr>
      </w:pPr>
      <w:hyperlink r:id="rId6" w:history="1">
        <w:r w:rsidR="00385016" w:rsidRPr="00D9707A">
          <w:rPr>
            <w:rStyle w:val="Hyperlink"/>
            <w:sz w:val="16"/>
            <w:szCs w:val="16"/>
            <w:lang w:val="en-US"/>
          </w:rPr>
          <w:t>https://www.smb.museum/ausstellungen/detail/donatello/</w:t>
        </w:r>
      </w:hyperlink>
      <w:r w:rsidR="00385016" w:rsidRPr="00385016">
        <w:rPr>
          <w:sz w:val="16"/>
          <w:szCs w:val="16"/>
          <w:lang w:val="en-US"/>
        </w:rPr>
        <w:t xml:space="preserve"> (Stand: 14.12.2022)</w:t>
      </w:r>
    </w:p>
  </w:footnote>
  <w:footnote w:id="17">
    <w:p w14:paraId="719D7BDC" w14:textId="3B9EEEE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vgl. Albrecht, S. 96</w:t>
      </w:r>
    </w:p>
  </w:footnote>
  <w:footnote w:id="18">
    <w:p w14:paraId="0CEC0907" w14:textId="51B730A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w:t>
      </w:r>
      <w:r>
        <w:rPr>
          <w:sz w:val="16"/>
          <w:szCs w:val="16"/>
        </w:rPr>
        <w:t>Die Personifikation der Poesie befindet sich an der Westwand des Raumes.</w:t>
      </w:r>
    </w:p>
  </w:footnote>
  <w:footnote w:id="19">
    <w:p w14:paraId="6E6ECC8C" w14:textId="253C53BC"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Albrecht, S. 96</w:t>
      </w:r>
    </w:p>
  </w:footnote>
  <w:footnote w:id="20">
    <w:p w14:paraId="44BC19A3" w14:textId="70E5634F" w:rsidR="001A1168" w:rsidRPr="00311DF1" w:rsidRDefault="001A1168">
      <w:pPr>
        <w:pStyle w:val="Funotentext"/>
        <w:rPr>
          <w:sz w:val="16"/>
          <w:szCs w:val="16"/>
        </w:rPr>
      </w:pPr>
      <w:r w:rsidRPr="00311DF1">
        <w:rPr>
          <w:rStyle w:val="Funotenzeichen"/>
          <w:sz w:val="16"/>
          <w:szCs w:val="16"/>
        </w:rPr>
        <w:footnoteRef/>
      </w:r>
      <w:r w:rsidRPr="002C7D8D">
        <w:rPr>
          <w:sz w:val="16"/>
          <w:szCs w:val="16"/>
        </w:rPr>
        <w:t xml:space="preserve"> vgl. Gerd Blum: Giorgio Vasari. </w:t>
      </w:r>
      <w:r w:rsidRPr="00311DF1">
        <w:rPr>
          <w:sz w:val="16"/>
          <w:szCs w:val="16"/>
        </w:rPr>
        <w:t>Der Erfinder der Renaissance. Eine Biographie. München 2011. S. 61</w:t>
      </w:r>
    </w:p>
  </w:footnote>
  <w:footnote w:id="21">
    <w:p w14:paraId="7500BCB8" w14:textId="465502E6" w:rsidR="00311DF1" w:rsidRPr="002C7D8D" w:rsidRDefault="00311DF1" w:rsidP="00311DF1">
      <w:pPr>
        <w:pStyle w:val="Funotentext"/>
        <w:jc w:val="left"/>
        <w:rPr>
          <w:sz w:val="16"/>
          <w:szCs w:val="16"/>
        </w:rPr>
      </w:pPr>
      <w:r w:rsidRPr="00311DF1">
        <w:rPr>
          <w:rStyle w:val="Funotenzeichen"/>
          <w:sz w:val="16"/>
          <w:szCs w:val="16"/>
        </w:rPr>
        <w:footnoteRef/>
      </w:r>
      <w:r w:rsidRPr="002C7D8D">
        <w:rPr>
          <w:sz w:val="16"/>
          <w:szCs w:val="16"/>
        </w:rPr>
        <w:t xml:space="preserve"> vgl. Blum, S. 177</w:t>
      </w:r>
    </w:p>
  </w:footnote>
  <w:footnote w:id="22">
    <w:p w14:paraId="3B0AF94C" w14:textId="789F697A" w:rsidR="00311DF1" w:rsidRPr="002C7D8D" w:rsidRDefault="00311DF1">
      <w:pPr>
        <w:pStyle w:val="Funotentext"/>
      </w:pPr>
      <w:r w:rsidRPr="00311DF1">
        <w:rPr>
          <w:rStyle w:val="Funotenzeichen"/>
          <w:sz w:val="16"/>
          <w:szCs w:val="16"/>
        </w:rPr>
        <w:footnoteRef/>
      </w:r>
      <w:r w:rsidRPr="002C7D8D">
        <w:rPr>
          <w:sz w:val="16"/>
          <w:szCs w:val="16"/>
        </w:rPr>
        <w:t xml:space="preserve"> vgl. Blum, S. 179</w:t>
      </w:r>
    </w:p>
  </w:footnote>
  <w:footnote w:id="23">
    <w:p w14:paraId="532ACA0C" w14:textId="6E3542D1" w:rsidR="00311DF1" w:rsidRPr="00311DF1" w:rsidRDefault="00311DF1">
      <w:pPr>
        <w:pStyle w:val="Funotentext"/>
        <w:rPr>
          <w:sz w:val="16"/>
          <w:szCs w:val="16"/>
        </w:rPr>
      </w:pPr>
      <w:r w:rsidRPr="00311DF1">
        <w:rPr>
          <w:rStyle w:val="Funotenzeichen"/>
          <w:sz w:val="16"/>
          <w:szCs w:val="16"/>
        </w:rPr>
        <w:footnoteRef/>
      </w:r>
      <w:r w:rsidRPr="00311DF1">
        <w:rPr>
          <w:sz w:val="16"/>
          <w:szCs w:val="16"/>
        </w:rPr>
        <w:t xml:space="preserve"> </w:t>
      </w:r>
      <w:r>
        <w:rPr>
          <w:sz w:val="16"/>
          <w:szCs w:val="16"/>
        </w:rPr>
        <w:t>v</w:t>
      </w:r>
      <w:r w:rsidRPr="00311DF1">
        <w:rPr>
          <w:sz w:val="16"/>
          <w:szCs w:val="16"/>
        </w:rPr>
        <w:t xml:space="preserve">gl. </w:t>
      </w:r>
      <w:r w:rsidRPr="002C7D8D">
        <w:rPr>
          <w:sz w:val="16"/>
          <w:szCs w:val="16"/>
        </w:rPr>
        <w:t>Blum, S. 188</w:t>
      </w:r>
    </w:p>
  </w:footnote>
  <w:footnote w:id="24">
    <w:p w14:paraId="27A169AA" w14:textId="44D97754" w:rsidR="00156D0D" w:rsidRPr="0084285E" w:rsidRDefault="00156D0D">
      <w:pPr>
        <w:pStyle w:val="Funotentext"/>
        <w:rPr>
          <w:color w:val="FF0000"/>
          <w:sz w:val="16"/>
          <w:szCs w:val="16"/>
        </w:rPr>
      </w:pPr>
      <w:r w:rsidRPr="0084285E">
        <w:rPr>
          <w:rStyle w:val="Funotenzeichen"/>
          <w:color w:val="FF0000"/>
          <w:sz w:val="16"/>
          <w:szCs w:val="16"/>
        </w:rPr>
        <w:footnoteRef/>
      </w:r>
      <w:r w:rsidRPr="0084285E">
        <w:rPr>
          <w:color w:val="FF0000"/>
          <w:sz w:val="16"/>
          <w:szCs w:val="16"/>
        </w:rPr>
        <w:t xml:space="preserve"> </w:t>
      </w:r>
    </w:p>
  </w:footnote>
  <w:footnote w:id="25">
    <w:p w14:paraId="010A84C1" w14:textId="08C99509" w:rsidR="00156D0D" w:rsidRPr="0084285E" w:rsidRDefault="00156D0D">
      <w:pPr>
        <w:pStyle w:val="Funotentext"/>
      </w:pPr>
      <w:r w:rsidRPr="009D675B">
        <w:rPr>
          <w:rStyle w:val="Funotenzeichen"/>
          <w:sz w:val="16"/>
          <w:szCs w:val="16"/>
        </w:rPr>
        <w:footnoteRef/>
      </w:r>
      <w:r w:rsidRPr="009D675B">
        <w:rPr>
          <w:sz w:val="16"/>
          <w:szCs w:val="16"/>
        </w:rPr>
        <w:t xml:space="preserve"> </w:t>
      </w:r>
      <w:r w:rsidR="00B6654D">
        <w:rPr>
          <w:sz w:val="16"/>
          <w:szCs w:val="16"/>
        </w:rPr>
        <w:t>v</w:t>
      </w:r>
      <w:r w:rsidR="009D675B" w:rsidRPr="009D675B">
        <w:rPr>
          <w:sz w:val="16"/>
          <w:szCs w:val="16"/>
        </w:rPr>
        <w:t xml:space="preserve">gl. </w:t>
      </w:r>
      <w:r w:rsidR="0084285E" w:rsidRPr="0084285E">
        <w:rPr>
          <w:sz w:val="16"/>
          <w:szCs w:val="16"/>
        </w:rPr>
        <w:t xml:space="preserve">Albrecht, S. 97. und Ulrich Pfisterer: </w:t>
      </w:r>
      <w:r w:rsidR="0084285E" w:rsidRPr="0084285E">
        <w:rPr>
          <w:rFonts w:cs="Arial"/>
          <w:sz w:val="16"/>
          <w:szCs w:val="16"/>
        </w:rPr>
        <w:t>»</w:t>
      </w:r>
      <w:r w:rsidR="0084285E" w:rsidRPr="0084285E">
        <w:rPr>
          <w:sz w:val="16"/>
          <w:szCs w:val="16"/>
        </w:rPr>
        <w:t>Vater Disegno</w:t>
      </w:r>
      <w:r w:rsidR="0084285E" w:rsidRPr="0084285E">
        <w:rPr>
          <w:rFonts w:cs="Arial"/>
          <w:sz w:val="16"/>
          <w:szCs w:val="16"/>
        </w:rPr>
        <w:t>«</w:t>
      </w:r>
      <w:r w:rsidR="0084285E" w:rsidRPr="0084285E">
        <w:rPr>
          <w:sz w:val="16"/>
          <w:szCs w:val="16"/>
        </w:rPr>
        <w:t xml:space="preserve"> beim </w:t>
      </w:r>
      <w:r w:rsidR="0084285E" w:rsidRPr="0084285E">
        <w:rPr>
          <w:rFonts w:cs="Arial"/>
          <w:sz w:val="16"/>
          <w:szCs w:val="16"/>
        </w:rPr>
        <w:t>»</w:t>
      </w:r>
      <w:r w:rsidR="0084285E" w:rsidRPr="0084285E">
        <w:rPr>
          <w:sz w:val="16"/>
          <w:szCs w:val="16"/>
        </w:rPr>
        <w:t>Vater der Kunstgeschichte?</w:t>
      </w:r>
      <w:r w:rsidR="0084285E" w:rsidRPr="0084285E">
        <w:rPr>
          <w:rFonts w:cs="Arial"/>
          <w:sz w:val="16"/>
          <w:szCs w:val="16"/>
        </w:rPr>
        <w:t>«</w:t>
      </w:r>
      <w:r w:rsidR="0084285E" w:rsidRPr="0084285E">
        <w:rPr>
          <w:sz w:val="16"/>
          <w:szCs w:val="16"/>
        </w:rPr>
        <w:t xml:space="preserve"> Verwandlungen von Vasaris Personifikationen der Zeichnung. In: Nova Alessandro (Hrsgg,): Vasari als Paradigma. Rezeption, Kritik, Perspektiven, Venezia 2016, S. 207-224, S.210.</w:t>
      </w:r>
    </w:p>
  </w:footnote>
  <w:footnote w:id="26">
    <w:p w14:paraId="5AA42C1E" w14:textId="38674234" w:rsidR="009D675B" w:rsidRPr="00B6654D" w:rsidRDefault="009D675B" w:rsidP="00B6654D">
      <w:pPr>
        <w:pStyle w:val="Funotentext"/>
        <w:jc w:val="left"/>
        <w:rPr>
          <w:sz w:val="16"/>
          <w:szCs w:val="16"/>
        </w:rPr>
      </w:pPr>
      <w:r w:rsidRPr="009D675B">
        <w:rPr>
          <w:rStyle w:val="Funotenzeichen"/>
          <w:sz w:val="16"/>
          <w:szCs w:val="16"/>
        </w:rPr>
        <w:footnoteRef/>
      </w:r>
      <w:r w:rsidRPr="009D675B">
        <w:rPr>
          <w:sz w:val="16"/>
          <w:szCs w:val="16"/>
        </w:rPr>
        <w:t xml:space="preserve"> </w:t>
      </w:r>
      <w:r w:rsidR="00B6654D">
        <w:rPr>
          <w:sz w:val="16"/>
          <w:szCs w:val="16"/>
        </w:rPr>
        <w:t>v</w:t>
      </w:r>
      <w:r w:rsidRPr="009D675B">
        <w:rPr>
          <w:sz w:val="16"/>
          <w:szCs w:val="16"/>
        </w:rPr>
        <w:t>gl. Wolfgang Kemp: , Marburger Jahrbuch für Kunstwissenschaft, Bd. 19, (1974), S. 219-240. S. 230.</w:t>
      </w:r>
      <w:r>
        <w:rPr>
          <w:sz w:val="16"/>
          <w:szCs w:val="16"/>
        </w:rPr>
        <w:t xml:space="preserve"> </w:t>
      </w:r>
      <w:hyperlink r:id="rId7" w:history="1">
        <w:r w:rsidRPr="00B6654D">
          <w:rPr>
            <w:rStyle w:val="Hyperlink"/>
            <w:sz w:val="16"/>
            <w:szCs w:val="16"/>
          </w:rPr>
          <w:t>http://www.jstor.org/stable/1348597</w:t>
        </w:r>
      </w:hyperlink>
      <w:r w:rsidRPr="00B6654D">
        <w:rPr>
          <w:sz w:val="16"/>
          <w:szCs w:val="16"/>
        </w:rPr>
        <w:t xml:space="preserve">  (Stand: 18.01.2023)</w:t>
      </w:r>
    </w:p>
  </w:footnote>
  <w:footnote w:id="27">
    <w:p w14:paraId="201D7576" w14:textId="5F9A52E5" w:rsidR="00B6654D" w:rsidRPr="00B6654D" w:rsidRDefault="00B6654D">
      <w:pPr>
        <w:pStyle w:val="Funotentext"/>
        <w:rPr>
          <w:sz w:val="16"/>
          <w:szCs w:val="16"/>
        </w:rPr>
      </w:pPr>
      <w:r w:rsidRPr="00B6654D">
        <w:rPr>
          <w:rStyle w:val="Funotenzeichen"/>
          <w:sz w:val="16"/>
          <w:szCs w:val="16"/>
        </w:rPr>
        <w:footnoteRef/>
      </w:r>
      <w:r w:rsidRPr="00B6654D">
        <w:rPr>
          <w:sz w:val="16"/>
          <w:szCs w:val="16"/>
        </w:rPr>
        <w:t xml:space="preserve"> vgl. Jacobs, S. 407. </w:t>
      </w:r>
    </w:p>
  </w:footnote>
  <w:footnote w:id="28">
    <w:p w14:paraId="5BD5D30A" w14:textId="523406A5" w:rsidR="004A011B" w:rsidRPr="0059236E" w:rsidRDefault="004A011B">
      <w:pPr>
        <w:pStyle w:val="Funotentext"/>
        <w:rPr>
          <w:sz w:val="16"/>
          <w:szCs w:val="16"/>
        </w:rPr>
      </w:pPr>
      <w:r>
        <w:rPr>
          <w:rStyle w:val="Funotenzeichen"/>
        </w:rPr>
        <w:footnoteRef/>
      </w:r>
      <w:r>
        <w:t xml:space="preserve"> </w:t>
      </w:r>
      <w:r w:rsidRPr="004A011B">
        <w:rPr>
          <w:sz w:val="16"/>
          <w:szCs w:val="16"/>
        </w:rPr>
        <w:t>Thomas Friedrich (Hg.)</w:t>
      </w:r>
      <w:r w:rsidR="0059236E">
        <w:rPr>
          <w:sz w:val="16"/>
          <w:szCs w:val="16"/>
        </w:rPr>
        <w:t>:</w:t>
      </w:r>
      <w:r w:rsidRPr="004A011B">
        <w:rPr>
          <w:sz w:val="16"/>
          <w:szCs w:val="16"/>
        </w:rPr>
        <w:t xml:space="preserve"> Plinius der Ältere, Naturalis Historiae, Buch 35, VON DEN FARBEN; DER MALEREI UND </w:t>
      </w:r>
      <w:r w:rsidRPr="0059236E">
        <w:rPr>
          <w:sz w:val="16"/>
          <w:szCs w:val="16"/>
        </w:rPr>
        <w:t>DER PLASTIK. ohne Ort 2015. S.76</w:t>
      </w:r>
    </w:p>
  </w:footnote>
  <w:footnote w:id="29">
    <w:p w14:paraId="594405C3" w14:textId="2CCC61EA" w:rsidR="0059236E" w:rsidRDefault="0059236E">
      <w:pPr>
        <w:pStyle w:val="Funotentext"/>
      </w:pPr>
      <w:r w:rsidRPr="0059236E">
        <w:rPr>
          <w:rStyle w:val="Funotenzeichen"/>
          <w:sz w:val="16"/>
          <w:szCs w:val="16"/>
        </w:rPr>
        <w:footnoteRef/>
      </w:r>
      <w:r w:rsidRPr="0059236E">
        <w:rPr>
          <w:sz w:val="16"/>
          <w:szCs w:val="16"/>
        </w:rPr>
        <w:t xml:space="preserve"> Friedrich, S. 94</w:t>
      </w:r>
      <w:r>
        <w:rPr>
          <w:sz w:val="16"/>
          <w:szCs w:val="16"/>
        </w:rPr>
        <w:t xml:space="preserve"> Unter Fußnote 389 wird kommentiert, dass </w:t>
      </w:r>
      <w:r w:rsidR="00377DA5">
        <w:rPr>
          <w:sz w:val="16"/>
          <w:szCs w:val="16"/>
        </w:rPr>
        <w:t>sich Artemis und die Jungfrauen eher wild zwischen Wildschweinen und Rehen bewegen und nicht opfern. Das vermeintliche opfern ist wohl auf einen Übersetzungsfehler zurück zu führen.</w:t>
      </w:r>
    </w:p>
  </w:footnote>
  <w:footnote w:id="30">
    <w:p w14:paraId="13D241A4" w14:textId="2876A55F" w:rsidR="00867CC6" w:rsidRDefault="00867CC6">
      <w:pPr>
        <w:pStyle w:val="Funotentext"/>
        <w:rPr>
          <w:sz w:val="16"/>
          <w:szCs w:val="16"/>
          <w:lang w:val="en-US"/>
        </w:rPr>
      </w:pPr>
      <w:r w:rsidRPr="00867CC6">
        <w:rPr>
          <w:rStyle w:val="Funotenzeichen"/>
          <w:sz w:val="16"/>
          <w:szCs w:val="16"/>
        </w:rPr>
        <w:footnoteRef/>
      </w:r>
      <w:r w:rsidRPr="00867CC6">
        <w:rPr>
          <w:sz w:val="16"/>
          <w:szCs w:val="16"/>
          <w:lang w:val="en-US"/>
        </w:rPr>
        <w:t xml:space="preserve"> Harvard University Press: </w:t>
      </w:r>
      <w:r w:rsidRPr="00867CC6">
        <w:rPr>
          <w:sz w:val="16"/>
          <w:szCs w:val="16"/>
          <w:lang w:val="en-US"/>
        </w:rPr>
        <w:t>Cicero. On Invention. The Best Kind of Orator. Topics. Translated by H. M. Hubbell. Loeb Classical Library 386. Cambridge, MA: Harvard University Press, 1949.</w:t>
      </w:r>
      <w:r w:rsidRPr="00867CC6">
        <w:rPr>
          <w:sz w:val="16"/>
          <w:szCs w:val="16"/>
          <w:lang w:val="en-US"/>
        </w:rPr>
        <w:t xml:space="preserve"> S. 166-169.</w:t>
      </w:r>
    </w:p>
    <w:p w14:paraId="2203106F" w14:textId="77777777" w:rsidR="00C304E7" w:rsidRDefault="00867CC6" w:rsidP="00867CC6">
      <w:pPr>
        <w:rPr>
          <w:sz w:val="16"/>
          <w:szCs w:val="16"/>
        </w:rPr>
      </w:pPr>
      <w:r w:rsidRPr="00867CC6">
        <w:rPr>
          <w:sz w:val="16"/>
          <w:szCs w:val="16"/>
          <w:lang w:val="en-US"/>
        </w:rPr>
        <w:t>DOI: 10.4159/DLCL.marcus_tullius_cicero-de_inventione.1949</w:t>
      </w:r>
    </w:p>
    <w:p w14:paraId="6AB2ED33" w14:textId="5B3701E9" w:rsidR="00867CC6" w:rsidRPr="00C304E7" w:rsidRDefault="00C304E7" w:rsidP="00867CC6">
      <w:pPr>
        <w:rPr>
          <w:sz w:val="16"/>
          <w:szCs w:val="16"/>
          <w:lang w:val="en-US"/>
        </w:rPr>
      </w:pPr>
      <w:hyperlink r:id="rId8" w:history="1">
        <w:r w:rsidRPr="00C304E7">
          <w:rPr>
            <w:rStyle w:val="Hyperlink"/>
            <w:sz w:val="16"/>
            <w:szCs w:val="16"/>
            <w:lang w:val="en-US"/>
          </w:rPr>
          <w:t>https://www.loebclassics.com/view/marcus_tullius_cicero-de_inventione/1949/pb_LCL386.167.xml</w:t>
        </w:r>
      </w:hyperlink>
      <w:r w:rsidRPr="00C304E7">
        <w:rPr>
          <w:sz w:val="16"/>
          <w:szCs w:val="16"/>
          <w:lang w:val="en-US"/>
        </w:rPr>
        <w:t xml:space="preserve"> (S</w:t>
      </w:r>
      <w:r>
        <w:rPr>
          <w:sz w:val="16"/>
          <w:szCs w:val="16"/>
          <w:lang w:val="en-US"/>
        </w:rPr>
        <w:t>tand: 31.01.2023)</w:t>
      </w:r>
      <w:r w:rsidR="00867CC6" w:rsidRPr="00C304E7">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3035EBD2" w:rsidR="00FD325F" w:rsidRDefault="00B706F7" w:rsidP="00FD325F">
    <w:r w:rsidRPr="00BC7A5E">
      <w:rPr>
        <w:szCs w:val="20"/>
      </w:rPr>
      <w:t xml:space="preserve">Seminar: </w:t>
    </w:r>
    <w:r w:rsidR="00974BFC">
      <w:rPr>
        <w:szCs w:val="20"/>
      </w:rPr>
      <w:t>Künstleranekdoten in Italien</w:t>
    </w:r>
    <w:r w:rsidR="00FD325F" w:rsidRPr="00FD325F">
      <w:t xml:space="preserve"> </w:t>
    </w:r>
  </w:p>
  <w:p w14:paraId="38412253" w14:textId="746D1456" w:rsidR="00B706F7" w:rsidRPr="00FD325F" w:rsidRDefault="00B706F7" w:rsidP="00FD325F">
    <w:r w:rsidRPr="00FD325F">
      <w:t xml:space="preserve">Prüfungsnummer: </w:t>
    </w:r>
    <w:r w:rsidR="00A96004" w:rsidRPr="00FD325F">
      <w:t>38</w:t>
    </w:r>
    <w:r w:rsidR="00974BFC">
      <w:t xml:space="preserve">651 </w:t>
    </w:r>
  </w:p>
  <w:p w14:paraId="35CEA873" w14:textId="52644B5D" w:rsidR="00B706F7" w:rsidRPr="00FD325F" w:rsidRDefault="00B706F7" w:rsidP="00FD325F">
    <w:r w:rsidRPr="00FD325F">
      <w:t>Dozent</w:t>
    </w:r>
    <w:r w:rsidR="00EF1B34" w:rsidRPr="00FD325F">
      <w:t xml:space="preserve">: Dr. </w:t>
    </w:r>
    <w:r w:rsidR="00974BFC">
      <w:t>Anna Frasca-Rath</w:t>
    </w:r>
  </w:p>
  <w:p w14:paraId="54212149" w14:textId="2A4D8284" w:rsidR="00B706F7" w:rsidRPr="00EF1B34" w:rsidRDefault="00974BFC" w:rsidP="00C910C6">
    <w:pPr>
      <w:spacing w:line="240" w:lineRule="auto"/>
      <w:rPr>
        <w:rFonts w:cs="Arial"/>
        <w:szCs w:val="20"/>
        <w:lang w:val="fr-FR"/>
      </w:rPr>
    </w:pPr>
    <w:r>
      <w:rPr>
        <w:rFonts w:cs="Arial"/>
        <w:szCs w:val="20"/>
        <w:lang w:val="fr-FR"/>
      </w:rPr>
      <w:t>Wi</w:t>
    </w:r>
    <w:r w:rsidR="00FD325F">
      <w:rPr>
        <w:rFonts w:cs="Arial"/>
        <w:szCs w:val="20"/>
        <w:lang w:val="fr-FR"/>
      </w:rPr>
      <w:t>Se</w:t>
    </w:r>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39"/>
    <w:multiLevelType w:val="multilevel"/>
    <w:tmpl w:val="3A346C2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D574594"/>
    <w:multiLevelType w:val="hybridMultilevel"/>
    <w:tmpl w:val="56EC034E"/>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E981F45"/>
    <w:multiLevelType w:val="hybridMultilevel"/>
    <w:tmpl w:val="80245C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DB84F93"/>
    <w:multiLevelType w:val="hybridMultilevel"/>
    <w:tmpl w:val="0F46708A"/>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5A8F74B4"/>
    <w:multiLevelType w:val="hybridMultilevel"/>
    <w:tmpl w:val="02A2580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4"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7"/>
  </w:num>
  <w:num w:numId="2" w16cid:durableId="1736928775">
    <w:abstractNumId w:val="13"/>
  </w:num>
  <w:num w:numId="3" w16cid:durableId="1527019532">
    <w:abstractNumId w:val="38"/>
  </w:num>
  <w:num w:numId="4" w16cid:durableId="114519379">
    <w:abstractNumId w:val="19"/>
  </w:num>
  <w:num w:numId="5" w16cid:durableId="1923100985">
    <w:abstractNumId w:val="22"/>
  </w:num>
  <w:num w:numId="6" w16cid:durableId="918830421">
    <w:abstractNumId w:val="30"/>
  </w:num>
  <w:num w:numId="7" w16cid:durableId="1627154105">
    <w:abstractNumId w:val="12"/>
  </w:num>
  <w:num w:numId="8" w16cid:durableId="1663191515">
    <w:abstractNumId w:val="15"/>
  </w:num>
  <w:num w:numId="9" w16cid:durableId="842165276">
    <w:abstractNumId w:val="4"/>
  </w:num>
  <w:num w:numId="10" w16cid:durableId="1692998060">
    <w:abstractNumId w:val="39"/>
  </w:num>
  <w:num w:numId="11" w16cid:durableId="2091344909">
    <w:abstractNumId w:val="20"/>
  </w:num>
  <w:num w:numId="12" w16cid:durableId="996804472">
    <w:abstractNumId w:val="8"/>
  </w:num>
  <w:num w:numId="13" w16cid:durableId="641351284">
    <w:abstractNumId w:val="43"/>
  </w:num>
  <w:num w:numId="14" w16cid:durableId="1434282717">
    <w:abstractNumId w:val="11"/>
  </w:num>
  <w:num w:numId="15" w16cid:durableId="388379159">
    <w:abstractNumId w:val="28"/>
  </w:num>
  <w:num w:numId="16" w16cid:durableId="652375446">
    <w:abstractNumId w:val="32"/>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40"/>
  </w:num>
  <w:num w:numId="22" w16cid:durableId="629167059">
    <w:abstractNumId w:val="41"/>
  </w:num>
  <w:num w:numId="23" w16cid:durableId="61559873">
    <w:abstractNumId w:val="18"/>
  </w:num>
  <w:num w:numId="24" w16cid:durableId="347106000">
    <w:abstractNumId w:val="46"/>
  </w:num>
  <w:num w:numId="25" w16cid:durableId="1252816246">
    <w:abstractNumId w:val="25"/>
  </w:num>
  <w:num w:numId="26" w16cid:durableId="2051757671">
    <w:abstractNumId w:val="6"/>
  </w:num>
  <w:num w:numId="27" w16cid:durableId="1871645774">
    <w:abstractNumId w:val="3"/>
  </w:num>
  <w:num w:numId="28" w16cid:durableId="676463880">
    <w:abstractNumId w:val="45"/>
  </w:num>
  <w:num w:numId="29" w16cid:durableId="325716833">
    <w:abstractNumId w:val="17"/>
  </w:num>
  <w:num w:numId="30" w16cid:durableId="1303270121">
    <w:abstractNumId w:val="5"/>
  </w:num>
  <w:num w:numId="31" w16cid:durableId="170875788">
    <w:abstractNumId w:val="42"/>
  </w:num>
  <w:num w:numId="32" w16cid:durableId="841089791">
    <w:abstractNumId w:val="48"/>
  </w:num>
  <w:num w:numId="33" w16cid:durableId="60564254">
    <w:abstractNumId w:val="35"/>
  </w:num>
  <w:num w:numId="34" w16cid:durableId="1778867816">
    <w:abstractNumId w:val="47"/>
  </w:num>
  <w:num w:numId="35" w16cid:durableId="2113084427">
    <w:abstractNumId w:val="26"/>
  </w:num>
  <w:num w:numId="36" w16cid:durableId="1863400845">
    <w:abstractNumId w:val="24"/>
  </w:num>
  <w:num w:numId="37" w16cid:durableId="1510945643">
    <w:abstractNumId w:val="2"/>
  </w:num>
  <w:num w:numId="38" w16cid:durableId="269166050">
    <w:abstractNumId w:val="1"/>
  </w:num>
  <w:num w:numId="39" w16cid:durableId="2017533992">
    <w:abstractNumId w:val="36"/>
  </w:num>
  <w:num w:numId="40" w16cid:durableId="1198591718">
    <w:abstractNumId w:val="27"/>
  </w:num>
  <w:num w:numId="41" w16cid:durableId="1298493596">
    <w:abstractNumId w:val="44"/>
  </w:num>
  <w:num w:numId="42" w16cid:durableId="733549310">
    <w:abstractNumId w:val="14"/>
  </w:num>
  <w:num w:numId="43" w16cid:durableId="1130438355">
    <w:abstractNumId w:val="49"/>
  </w:num>
  <w:num w:numId="44" w16cid:durableId="938299262">
    <w:abstractNumId w:val="33"/>
  </w:num>
  <w:num w:numId="45" w16cid:durableId="269826450">
    <w:abstractNumId w:val="9"/>
  </w:num>
  <w:num w:numId="46" w16cid:durableId="1247500799">
    <w:abstractNumId w:val="34"/>
  </w:num>
  <w:num w:numId="47" w16cid:durableId="342975175">
    <w:abstractNumId w:val="23"/>
  </w:num>
  <w:num w:numId="48" w16cid:durableId="190800810">
    <w:abstractNumId w:val="0"/>
  </w:num>
  <w:num w:numId="49" w16cid:durableId="1100368737">
    <w:abstractNumId w:val="10"/>
  </w:num>
  <w:num w:numId="50" w16cid:durableId="10291861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07E9"/>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330"/>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3E63"/>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58AD"/>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39DF"/>
    <w:rsid w:val="00105570"/>
    <w:rsid w:val="0010632C"/>
    <w:rsid w:val="001077F5"/>
    <w:rsid w:val="001102F9"/>
    <w:rsid w:val="001103F5"/>
    <w:rsid w:val="00111AE1"/>
    <w:rsid w:val="0011291C"/>
    <w:rsid w:val="00113508"/>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55340"/>
    <w:rsid w:val="00156D0D"/>
    <w:rsid w:val="0016030F"/>
    <w:rsid w:val="00161070"/>
    <w:rsid w:val="00161D1F"/>
    <w:rsid w:val="00162052"/>
    <w:rsid w:val="0016356A"/>
    <w:rsid w:val="00163CC6"/>
    <w:rsid w:val="00164935"/>
    <w:rsid w:val="0016618B"/>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50B5"/>
    <w:rsid w:val="00196E62"/>
    <w:rsid w:val="001A06F1"/>
    <w:rsid w:val="001A1168"/>
    <w:rsid w:val="001A1446"/>
    <w:rsid w:val="001A31E5"/>
    <w:rsid w:val="001A4041"/>
    <w:rsid w:val="001A4F74"/>
    <w:rsid w:val="001A55E2"/>
    <w:rsid w:val="001A6A01"/>
    <w:rsid w:val="001A7943"/>
    <w:rsid w:val="001B3FD8"/>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5599"/>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224"/>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0B0B"/>
    <w:rsid w:val="0023221E"/>
    <w:rsid w:val="00232812"/>
    <w:rsid w:val="00234DEA"/>
    <w:rsid w:val="00236075"/>
    <w:rsid w:val="0023620A"/>
    <w:rsid w:val="002363A0"/>
    <w:rsid w:val="0023674A"/>
    <w:rsid w:val="002369A8"/>
    <w:rsid w:val="00237183"/>
    <w:rsid w:val="00237DE7"/>
    <w:rsid w:val="00241F54"/>
    <w:rsid w:val="00242260"/>
    <w:rsid w:val="002430DB"/>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0E2"/>
    <w:rsid w:val="002C322F"/>
    <w:rsid w:val="002C3D25"/>
    <w:rsid w:val="002C41A3"/>
    <w:rsid w:val="002C45C4"/>
    <w:rsid w:val="002C72F9"/>
    <w:rsid w:val="002C7D8D"/>
    <w:rsid w:val="002D09CE"/>
    <w:rsid w:val="002D1581"/>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1DF1"/>
    <w:rsid w:val="00312354"/>
    <w:rsid w:val="00312A0F"/>
    <w:rsid w:val="00314637"/>
    <w:rsid w:val="00314748"/>
    <w:rsid w:val="00315507"/>
    <w:rsid w:val="003158E5"/>
    <w:rsid w:val="003201DA"/>
    <w:rsid w:val="00320FB1"/>
    <w:rsid w:val="00322A45"/>
    <w:rsid w:val="00322BE0"/>
    <w:rsid w:val="003230D3"/>
    <w:rsid w:val="00325616"/>
    <w:rsid w:val="00334831"/>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77DA5"/>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4C49"/>
    <w:rsid w:val="003B72C1"/>
    <w:rsid w:val="003B7DD1"/>
    <w:rsid w:val="003C1B60"/>
    <w:rsid w:val="003C2311"/>
    <w:rsid w:val="003C3DE7"/>
    <w:rsid w:val="003C5461"/>
    <w:rsid w:val="003C5DB3"/>
    <w:rsid w:val="003C6703"/>
    <w:rsid w:val="003C6C06"/>
    <w:rsid w:val="003C71FC"/>
    <w:rsid w:val="003D0024"/>
    <w:rsid w:val="003D0140"/>
    <w:rsid w:val="003D01BD"/>
    <w:rsid w:val="003D0C1E"/>
    <w:rsid w:val="003D2187"/>
    <w:rsid w:val="003D3004"/>
    <w:rsid w:val="003D502F"/>
    <w:rsid w:val="003D5630"/>
    <w:rsid w:val="003D57EC"/>
    <w:rsid w:val="003D60D7"/>
    <w:rsid w:val="003E0C6F"/>
    <w:rsid w:val="003E105F"/>
    <w:rsid w:val="003E2946"/>
    <w:rsid w:val="003E497E"/>
    <w:rsid w:val="003E702A"/>
    <w:rsid w:val="003E796A"/>
    <w:rsid w:val="003F10C9"/>
    <w:rsid w:val="003F1260"/>
    <w:rsid w:val="003F1942"/>
    <w:rsid w:val="003F27D9"/>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46CD"/>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559D"/>
    <w:rsid w:val="004867CC"/>
    <w:rsid w:val="00487268"/>
    <w:rsid w:val="00487D3F"/>
    <w:rsid w:val="004909BA"/>
    <w:rsid w:val="00490FDE"/>
    <w:rsid w:val="004922D6"/>
    <w:rsid w:val="00492C1F"/>
    <w:rsid w:val="004931F1"/>
    <w:rsid w:val="004934E9"/>
    <w:rsid w:val="004955B9"/>
    <w:rsid w:val="00496938"/>
    <w:rsid w:val="004A011B"/>
    <w:rsid w:val="004A0952"/>
    <w:rsid w:val="004A11D2"/>
    <w:rsid w:val="004A2588"/>
    <w:rsid w:val="004A2A6F"/>
    <w:rsid w:val="004A35B4"/>
    <w:rsid w:val="004A3D1B"/>
    <w:rsid w:val="004A4462"/>
    <w:rsid w:val="004A6606"/>
    <w:rsid w:val="004A71D3"/>
    <w:rsid w:val="004B21A4"/>
    <w:rsid w:val="004B261B"/>
    <w:rsid w:val="004B3CF6"/>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243E"/>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4E67"/>
    <w:rsid w:val="00585A1A"/>
    <w:rsid w:val="00585DCE"/>
    <w:rsid w:val="005860D6"/>
    <w:rsid w:val="0059099D"/>
    <w:rsid w:val="00591DDA"/>
    <w:rsid w:val="0059236E"/>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272FA"/>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97829"/>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2340"/>
    <w:rsid w:val="007F3910"/>
    <w:rsid w:val="007F409C"/>
    <w:rsid w:val="007F5B4B"/>
    <w:rsid w:val="00800539"/>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7FDD"/>
    <w:rsid w:val="008310F2"/>
    <w:rsid w:val="008314AF"/>
    <w:rsid w:val="00832644"/>
    <w:rsid w:val="00833408"/>
    <w:rsid w:val="00833D59"/>
    <w:rsid w:val="00837B03"/>
    <w:rsid w:val="008401E8"/>
    <w:rsid w:val="0084204C"/>
    <w:rsid w:val="008420D5"/>
    <w:rsid w:val="0084285E"/>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57DAD"/>
    <w:rsid w:val="00860C50"/>
    <w:rsid w:val="00860FA3"/>
    <w:rsid w:val="008616C3"/>
    <w:rsid w:val="0086172F"/>
    <w:rsid w:val="00861A7E"/>
    <w:rsid w:val="00862349"/>
    <w:rsid w:val="0086307A"/>
    <w:rsid w:val="0086493D"/>
    <w:rsid w:val="00864EA3"/>
    <w:rsid w:val="0086564F"/>
    <w:rsid w:val="0086604D"/>
    <w:rsid w:val="00867C49"/>
    <w:rsid w:val="00867CC6"/>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55D2"/>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1C5"/>
    <w:rsid w:val="009C6B24"/>
    <w:rsid w:val="009D111C"/>
    <w:rsid w:val="009D1E99"/>
    <w:rsid w:val="009D29FF"/>
    <w:rsid w:val="009D37BB"/>
    <w:rsid w:val="009D4E21"/>
    <w:rsid w:val="009D675B"/>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95"/>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654D"/>
    <w:rsid w:val="00B67AA9"/>
    <w:rsid w:val="00B67B47"/>
    <w:rsid w:val="00B706F7"/>
    <w:rsid w:val="00B71492"/>
    <w:rsid w:val="00B71549"/>
    <w:rsid w:val="00B71AA9"/>
    <w:rsid w:val="00B7230F"/>
    <w:rsid w:val="00B72CE5"/>
    <w:rsid w:val="00B73703"/>
    <w:rsid w:val="00B76E3D"/>
    <w:rsid w:val="00B77C5B"/>
    <w:rsid w:val="00B77F5E"/>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0C8A"/>
    <w:rsid w:val="00BF17FA"/>
    <w:rsid w:val="00BF22ED"/>
    <w:rsid w:val="00BF3CAF"/>
    <w:rsid w:val="00BF4A90"/>
    <w:rsid w:val="00BF5B79"/>
    <w:rsid w:val="00C00140"/>
    <w:rsid w:val="00C007AC"/>
    <w:rsid w:val="00C00A60"/>
    <w:rsid w:val="00C011F4"/>
    <w:rsid w:val="00C0138D"/>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04E7"/>
    <w:rsid w:val="00C310BE"/>
    <w:rsid w:val="00C33B49"/>
    <w:rsid w:val="00C3424F"/>
    <w:rsid w:val="00C35DCF"/>
    <w:rsid w:val="00C362E5"/>
    <w:rsid w:val="00C36470"/>
    <w:rsid w:val="00C44058"/>
    <w:rsid w:val="00C4618A"/>
    <w:rsid w:val="00C4685D"/>
    <w:rsid w:val="00C46A0B"/>
    <w:rsid w:val="00C51272"/>
    <w:rsid w:val="00C5145C"/>
    <w:rsid w:val="00C51D00"/>
    <w:rsid w:val="00C5239D"/>
    <w:rsid w:val="00C53D95"/>
    <w:rsid w:val="00C53EC6"/>
    <w:rsid w:val="00C55154"/>
    <w:rsid w:val="00C56AF8"/>
    <w:rsid w:val="00C573DE"/>
    <w:rsid w:val="00C602C9"/>
    <w:rsid w:val="00C60881"/>
    <w:rsid w:val="00C6223F"/>
    <w:rsid w:val="00C62289"/>
    <w:rsid w:val="00C65ED2"/>
    <w:rsid w:val="00C66A7D"/>
    <w:rsid w:val="00C701D9"/>
    <w:rsid w:val="00C72A0A"/>
    <w:rsid w:val="00C732C7"/>
    <w:rsid w:val="00C74886"/>
    <w:rsid w:val="00C74D8D"/>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50B2"/>
    <w:rsid w:val="00D45C14"/>
    <w:rsid w:val="00D46DCC"/>
    <w:rsid w:val="00D4772E"/>
    <w:rsid w:val="00D536D7"/>
    <w:rsid w:val="00D55B70"/>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39F7"/>
    <w:rsid w:val="00D84C94"/>
    <w:rsid w:val="00D86056"/>
    <w:rsid w:val="00D90A19"/>
    <w:rsid w:val="00D912EE"/>
    <w:rsid w:val="00D927EE"/>
    <w:rsid w:val="00D93EAB"/>
    <w:rsid w:val="00D94633"/>
    <w:rsid w:val="00D94952"/>
    <w:rsid w:val="00D95309"/>
    <w:rsid w:val="00D97E52"/>
    <w:rsid w:val="00D97E9B"/>
    <w:rsid w:val="00DA03E9"/>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31B7"/>
    <w:rsid w:val="00DF614A"/>
    <w:rsid w:val="00E00188"/>
    <w:rsid w:val="00E009A1"/>
    <w:rsid w:val="00E01906"/>
    <w:rsid w:val="00E01994"/>
    <w:rsid w:val="00E025BF"/>
    <w:rsid w:val="00E05EB0"/>
    <w:rsid w:val="00E06DBA"/>
    <w:rsid w:val="00E07A8E"/>
    <w:rsid w:val="00E102D8"/>
    <w:rsid w:val="00E11044"/>
    <w:rsid w:val="00E11412"/>
    <w:rsid w:val="00E116BB"/>
    <w:rsid w:val="00E143D8"/>
    <w:rsid w:val="00E14826"/>
    <w:rsid w:val="00E15301"/>
    <w:rsid w:val="00E15748"/>
    <w:rsid w:val="00E17AA4"/>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3B2C"/>
    <w:rsid w:val="00EB503E"/>
    <w:rsid w:val="00EB5485"/>
    <w:rsid w:val="00EB6560"/>
    <w:rsid w:val="00EB6936"/>
    <w:rsid w:val="00EB6B94"/>
    <w:rsid w:val="00EB6FD1"/>
    <w:rsid w:val="00EC0CD4"/>
    <w:rsid w:val="00EC20CE"/>
    <w:rsid w:val="00EC4960"/>
    <w:rsid w:val="00EC6621"/>
    <w:rsid w:val="00EC66E1"/>
    <w:rsid w:val="00EC6D24"/>
    <w:rsid w:val="00ED1233"/>
    <w:rsid w:val="00ED29B9"/>
    <w:rsid w:val="00ED5E92"/>
    <w:rsid w:val="00ED6F6E"/>
    <w:rsid w:val="00EE1382"/>
    <w:rsid w:val="00EE4E16"/>
    <w:rsid w:val="00EE5F59"/>
    <w:rsid w:val="00EE62BE"/>
    <w:rsid w:val="00EE6452"/>
    <w:rsid w:val="00EE6D78"/>
    <w:rsid w:val="00EE73E3"/>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3D3E"/>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character" w:customStyle="1" w:styleId="sc">
    <w:name w:val="sc"/>
    <w:basedOn w:val="Absatz-Standardschriftart"/>
    <w:rsid w:val="00377DA5"/>
  </w:style>
  <w:style w:type="character" w:customStyle="1" w:styleId="linenumber">
    <w:name w:val="linenumber"/>
    <w:basedOn w:val="Absatz-Standardschriftart"/>
    <w:rsid w:val="00377DA5"/>
  </w:style>
  <w:style w:type="character" w:customStyle="1" w:styleId="bibliographicauthorname">
    <w:name w:val="bibliographicauthorname"/>
    <w:basedOn w:val="Absatz-Standardschriftart"/>
    <w:rsid w:val="00867CC6"/>
  </w:style>
  <w:style w:type="character" w:customStyle="1" w:styleId="translators">
    <w:name w:val="translators"/>
    <w:basedOn w:val="Absatz-Standardschriftart"/>
    <w:rsid w:val="00867CC6"/>
  </w:style>
  <w:style w:type="character" w:customStyle="1" w:styleId="contributorname">
    <w:name w:val="contributorname"/>
    <w:basedOn w:val="Absatz-Standardschriftart"/>
    <w:rsid w:val="00867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hyperlink" Target="http://photothek.khi.fi.it/documents/oau/00000127" TargetMode="External"/><Relationship Id="rId16" Type="http://schemas.openxmlformats.org/officeDocument/2006/relationships/hyperlink" Target="http://photothek.khi.fi.it/documents/oak/00000134/fld0002385y_p"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74" Type="http://schemas.openxmlformats.org/officeDocument/2006/relationships/hyperlink" Target="https://doi.org/10.1515/9783110331493-015"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56" Type="http://schemas.openxmlformats.org/officeDocument/2006/relationships/hyperlink" Target="http://photothek.khi.fi.it/documents/oak/00000134/fld0002334y_p" TargetMode="External"/><Relationship Id="rId64" Type="http://schemas.openxmlformats.org/officeDocument/2006/relationships/hyperlink" Target="http://photothek.khi.fi.it/documents/oak/00000129/fld0002361y_p" TargetMode="External"/><Relationship Id="rId69" Type="http://schemas.openxmlformats.org/officeDocument/2006/relationships/hyperlink" Target="https://www.rdklabor.de/w/?oldid=89487" TargetMode="External"/><Relationship Id="rId77" Type="http://schemas.openxmlformats.org/officeDocument/2006/relationships/image" Target="media/image30.gif"/><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www.jstor.org/stable/1348597"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s://upload.wikimedia.org/wikipedia/commons/thumb/f/f0/Young_man_exomis_Musei_Capitolini_MC892.jpg/800px-Young_man_exomis_Musei_Capitolini_MC892.jpg" TargetMode="Externa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hyperlink" Target="https://www.loebclassics.com/view/marcus_tullius_cicero-de_inventione/1949/pb_LCL386.167.xml" TargetMode="External"/><Relationship Id="rId75" Type="http://schemas.openxmlformats.org/officeDocument/2006/relationships/hyperlink" Target="https://artinwords.de/raffael-biografie-lebenslau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image" Target="media/image29.jpeg"/><Relationship Id="rId73" Type="http://schemas.openxmlformats.org/officeDocument/2006/relationships/hyperlink" Target="https://www.khi.fi.it/de/publikationen/deutsche-ausgabe-der-vite/giorgio-vasari-das-leben-des-cimabue-des-giotto-und-des-pietro-cavallini.php"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 Id="rId76" Type="http://schemas.openxmlformats.org/officeDocument/2006/relationships/hyperlink" Target="https://www.smb.museum/ausstellungen/detail/donatello/" TargetMode="External"/><Relationship Id="rId7" Type="http://schemas.openxmlformats.org/officeDocument/2006/relationships/endnotes" Target="endnotes.xml"/><Relationship Id="rId71" Type="http://schemas.openxmlformats.org/officeDocument/2006/relationships/hyperlink" Target="https://www.jstor.org/stable/3050443" TargetMode="External"/><Relationship Id="rId2" Type="http://schemas.openxmlformats.org/officeDocument/2006/relationships/numbering" Target="numbering.xml"/><Relationship Id="rId29" Type="http://schemas.openxmlformats.org/officeDocument/2006/relationships/hyperlink" Target="http://photothek.khi.fi.it/documents/oak/00000134/fld0002380y_p"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66" Type="http://schemas.openxmlformats.org/officeDocument/2006/relationships/hyperlink" Target="https://commons.wikimedia.org/w/index.php?curid=7871590"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loebclassics.com/view/marcus_tullius_cicero-de_inventione/1949/pb_LCL386.167.xml" TargetMode="External"/><Relationship Id="rId3" Type="http://schemas.openxmlformats.org/officeDocument/2006/relationships/hyperlink" Target="https://www.khi.fi.it/de/publikationen/deutsche-ausgabe-der-vite/giorgio-vasari-das-leben-des-cimabue-des-giotto-und-des-pietro-cavallini.php" TargetMode="External"/><Relationship Id="rId7" Type="http://schemas.openxmlformats.org/officeDocument/2006/relationships/hyperlink" Target="http://www.jstor.org/stable/1348597" TargetMode="External"/><Relationship Id="rId2" Type="http://schemas.openxmlformats.org/officeDocument/2006/relationships/hyperlink" Target="https://www.jstor.org/stable/3050443" TargetMode="External"/><Relationship Id="rId1" Type="http://schemas.openxmlformats.org/officeDocument/2006/relationships/hyperlink" Target="http://photothek.khi.fi.it/documents/oau/00000127" TargetMode="External"/><Relationship Id="rId6" Type="http://schemas.openxmlformats.org/officeDocument/2006/relationships/hyperlink" Target="https://www.smb.museum/ausstellungen/detail/donatello/" TargetMode="External"/><Relationship Id="rId5" Type="http://schemas.openxmlformats.org/officeDocument/2006/relationships/hyperlink" Target="https://artinwords.de/raffael-biografie-lebenslauf/" TargetMode="External"/><Relationship Id="rId4" Type="http://schemas.openxmlformats.org/officeDocument/2006/relationships/hyperlink" Target="https://www.rdklabor.de/w/?oldid=8948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4373</Words>
  <Characters>27556</Characters>
  <Application>Microsoft Office Word</Application>
  <DocSecurity>0</DocSecurity>
  <Lines>229</Lines>
  <Paragraphs>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 Tanja</cp:lastModifiedBy>
  <cp:revision>32</cp:revision>
  <cp:lastPrinted>2022-09-19T07:54:00Z</cp:lastPrinted>
  <dcterms:created xsi:type="dcterms:W3CDTF">2022-12-13T14:16:00Z</dcterms:created>
  <dcterms:modified xsi:type="dcterms:W3CDTF">2023-01-31T16:48:00Z</dcterms:modified>
</cp:coreProperties>
</file>